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10B9" w14:textId="77777777" w:rsidR="009E59D3" w:rsidRDefault="00C1389E" w:rsidP="0075182B">
      <w:pPr>
        <w:pStyle w:val="berschrift1"/>
        <w:sectPr w:rsidR="009E59D3" w:rsidSect="00517F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381" w:right="1134" w:bottom="1134" w:left="1418" w:header="567" w:footer="709" w:gutter="0"/>
          <w:cols w:space="708"/>
          <w:docGrid w:linePitch="360"/>
        </w:sect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1" layoutInCell="1" allowOverlap="1" wp14:anchorId="075AF683" wp14:editId="47AFBCE2">
            <wp:simplePos x="0" y="0"/>
            <wp:positionH relativeFrom="page">
              <wp:posOffset>3238500</wp:posOffset>
            </wp:positionH>
            <wp:positionV relativeFrom="page">
              <wp:posOffset>361950</wp:posOffset>
            </wp:positionV>
            <wp:extent cx="3599815" cy="647700"/>
            <wp:effectExtent l="0" t="0" r="635" b="0"/>
            <wp:wrapNone/>
            <wp:docPr id="1" name="cwa-letterhe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72E">
        <w:t>LHF-Konzept Landesarchiv</w:t>
      </w:r>
      <w:r w:rsidR="00F85880">
        <w:t xml:space="preserve"> Appenzell I.Rh.</w:t>
      </w:r>
    </w:p>
    <w:p w14:paraId="5D2E4500" w14:textId="77777777" w:rsidR="00115405" w:rsidRDefault="00115405" w:rsidP="00115405">
      <w:pPr>
        <w:pStyle w:val="TextAI"/>
      </w:pPr>
    </w:p>
    <w:p w14:paraId="5319E8E4" w14:textId="77777777" w:rsidR="00BC7119" w:rsidRDefault="0096072E" w:rsidP="009E59D3">
      <w:pPr>
        <w:pStyle w:val="berschrift2"/>
      </w:pPr>
      <w:r>
        <w:t>Ausgangslage</w:t>
      </w:r>
    </w:p>
    <w:p w14:paraId="24084F24" w14:textId="77777777" w:rsidR="00EF2E2F" w:rsidRDefault="0096072E" w:rsidP="0096072E">
      <w:pPr>
        <w:pStyle w:val="TextAI"/>
      </w:pPr>
      <w:r>
        <w:t>Das Gymnasium St. Antonius Appenzell verfügt über ein «</w:t>
      </w:r>
      <w:r w:rsidRPr="0096072E">
        <w:t>Konzept</w:t>
      </w:r>
      <w:r>
        <w:t xml:space="preserve"> </w:t>
      </w:r>
      <w:r w:rsidRPr="0096072E">
        <w:t>zur Förderung von leistungsbereiten</w:t>
      </w:r>
      <w:r>
        <w:t xml:space="preserve"> </w:t>
      </w:r>
      <w:r w:rsidRPr="0096072E">
        <w:t xml:space="preserve">sowie von hochbegabten </w:t>
      </w:r>
      <w:r>
        <w:t>Schülerinnen und Schülern» (LHF). Dieses sieht verschiedene Angebote</w:t>
      </w:r>
      <w:r w:rsidR="00EF2E2F">
        <w:t xml:space="preserve"> vor</w:t>
      </w:r>
      <w:r>
        <w:t xml:space="preserve">, </w:t>
      </w:r>
      <w:r w:rsidR="00115405">
        <w:t xml:space="preserve">u.a. </w:t>
      </w:r>
      <w:r>
        <w:t>Praktika in Industrie, Gewerbe und Forschungsinstitutionen.</w:t>
      </w:r>
    </w:p>
    <w:p w14:paraId="6DD0E986" w14:textId="77777777" w:rsidR="00EF2E2F" w:rsidRDefault="00EF2E2F" w:rsidP="0096072E">
      <w:pPr>
        <w:pStyle w:val="TextAI"/>
      </w:pPr>
      <w:r>
        <w:t xml:space="preserve">Die Praktika sollen gemäss Konzept ein bis zwei Wochen dauern und en bloc oder an Einzeltagen absolviert werden. Die Teilnehmenden </w:t>
      </w:r>
      <w:r w:rsidR="009075D7">
        <w:t>können</w:t>
      </w:r>
      <w:r>
        <w:t xml:space="preserve"> während dieser Zeit ihre spezifischen Interessen vertiefen, wozu </w:t>
      </w:r>
      <w:r w:rsidR="00FC6FF6">
        <w:t xml:space="preserve">sie </w:t>
      </w:r>
      <w:r>
        <w:t>vom ordentlichen Unterricht dispensiert werden.</w:t>
      </w:r>
    </w:p>
    <w:p w14:paraId="029BA488" w14:textId="77777777" w:rsidR="00FC6FF6" w:rsidRDefault="00EF2E2F" w:rsidP="0096072E">
      <w:pPr>
        <w:pStyle w:val="TextAI"/>
      </w:pPr>
      <w:r>
        <w:t>Das Landesarchiv ist von der Fachschaft Geschichte angefragt worden, ein Angebot im Bereich Geschichte/Staatskunde zu schaffen.</w:t>
      </w:r>
    </w:p>
    <w:p w14:paraId="2803A9C8" w14:textId="77777777" w:rsidR="00FC6FF6" w:rsidRDefault="00FC6FF6" w:rsidP="0096072E">
      <w:pPr>
        <w:pStyle w:val="TextAI"/>
      </w:pPr>
    </w:p>
    <w:p w14:paraId="2F95363A" w14:textId="77777777" w:rsidR="00FC6FF6" w:rsidRDefault="00FC6FF6" w:rsidP="00FC6FF6">
      <w:pPr>
        <w:pStyle w:val="berschrift2"/>
      </w:pPr>
      <w:r>
        <w:t>Umsetzung LHF-Praktikum im Landesarchiv</w:t>
      </w:r>
    </w:p>
    <w:p w14:paraId="0A4E0E04" w14:textId="77777777" w:rsidR="00FC6FF6" w:rsidRDefault="00FC6FF6" w:rsidP="0097766A">
      <w:pPr>
        <w:pStyle w:val="TextAI"/>
        <w:rPr>
          <w:lang w:eastAsia="ko-KR"/>
        </w:rPr>
      </w:pPr>
      <w:r>
        <w:rPr>
          <w:lang w:eastAsia="ko-KR"/>
        </w:rPr>
        <w:t>Das Landesarchiv bietet für leistungsbereite und hochbegabte Schülerinnen und Schüler ein hist</w:t>
      </w:r>
      <w:r w:rsidR="0097766A">
        <w:rPr>
          <w:lang w:eastAsia="ko-KR"/>
        </w:rPr>
        <w:t xml:space="preserve">orisches </w:t>
      </w:r>
      <w:r w:rsidR="0097766A" w:rsidRPr="0097766A">
        <w:t>Forschungspraktikum</w:t>
      </w:r>
      <w:r w:rsidR="0097766A">
        <w:rPr>
          <w:lang w:eastAsia="ko-KR"/>
        </w:rPr>
        <w:t xml:space="preserve"> an. Dieses dauert</w:t>
      </w:r>
      <w:r w:rsidR="00EE2C4B">
        <w:rPr>
          <w:lang w:eastAsia="ko-KR"/>
        </w:rPr>
        <w:t xml:space="preserve"> zirka</w:t>
      </w:r>
      <w:r w:rsidR="0097766A">
        <w:rPr>
          <w:lang w:eastAsia="ko-KR"/>
        </w:rPr>
        <w:t xml:space="preserve"> zehn Tage und wird an Einzeltagen geleistet (1</w:t>
      </w:r>
      <w:r w:rsidR="009075D7">
        <w:rPr>
          <w:lang w:eastAsia="ko-KR"/>
        </w:rPr>
        <w:t>‒</w:t>
      </w:r>
      <w:r w:rsidR="0097766A">
        <w:rPr>
          <w:lang w:eastAsia="ko-KR"/>
        </w:rPr>
        <w:t xml:space="preserve">2 Tage pro Woche). Das Forschungsthema respektive der auszuwertende Quellenkorpus </w:t>
      </w:r>
      <w:r w:rsidR="00B87B62">
        <w:rPr>
          <w:lang w:eastAsia="ko-KR"/>
        </w:rPr>
        <w:t>wird vorgängig gemeinsam mit dem/der Teilnehmer/in</w:t>
      </w:r>
      <w:r w:rsidR="0097766A">
        <w:rPr>
          <w:lang w:eastAsia="ko-KR"/>
        </w:rPr>
        <w:t>, der zuständigen Lehrperson und dem Landesarchivar definiert.</w:t>
      </w:r>
      <w:r w:rsidR="00370966">
        <w:rPr>
          <w:lang w:eastAsia="ko-KR"/>
        </w:rPr>
        <w:t xml:space="preserve"> </w:t>
      </w:r>
      <w:r w:rsidR="00370966">
        <w:t>Prüfungen müssen zum regulären Termin geschrieben werden und haben gegenüber dem Praktikum Vorrang.</w:t>
      </w:r>
    </w:p>
    <w:p w14:paraId="6F7C52BE" w14:textId="6CDD5BD7" w:rsidR="0097766A" w:rsidRDefault="0097766A" w:rsidP="0097766A">
      <w:pPr>
        <w:pStyle w:val="TextAI"/>
        <w:rPr>
          <w:lang w:eastAsia="ko-KR"/>
        </w:rPr>
      </w:pPr>
      <w:r>
        <w:rPr>
          <w:lang w:eastAsia="ko-KR"/>
        </w:rPr>
        <w:t>Die Teilnehmenden sollen während des Praktikums die historische Arbeitsweise kennenlernen</w:t>
      </w:r>
      <w:r w:rsidR="00C32A88">
        <w:rPr>
          <w:lang w:eastAsia="ko-KR"/>
        </w:rPr>
        <w:t xml:space="preserve"> und </w:t>
      </w:r>
      <w:r w:rsidR="009075D7">
        <w:rPr>
          <w:lang w:eastAsia="ko-KR"/>
        </w:rPr>
        <w:t>begleitet</w:t>
      </w:r>
      <w:r w:rsidR="00C32A88">
        <w:rPr>
          <w:lang w:eastAsia="ko-KR"/>
        </w:rPr>
        <w:t xml:space="preserve"> forschen</w:t>
      </w:r>
      <w:r>
        <w:rPr>
          <w:lang w:eastAsia="ko-KR"/>
        </w:rPr>
        <w:t>, Erfahrungen beim Suchen und Auswerten von Quellen und Sekundärliteratur sammeln sowie die Forschungsergebnisse darstellen (z.B. Zeitungsartikel</w:t>
      </w:r>
      <w:r w:rsidR="00370966">
        <w:rPr>
          <w:lang w:eastAsia="ko-KR"/>
        </w:rPr>
        <w:t>,</w:t>
      </w:r>
      <w:r w:rsidR="00C32A88">
        <w:rPr>
          <w:lang w:eastAsia="ko-KR"/>
        </w:rPr>
        <w:t xml:space="preserve"> </w:t>
      </w:r>
      <w:r>
        <w:rPr>
          <w:lang w:eastAsia="ko-KR"/>
        </w:rPr>
        <w:t>online Publikation</w:t>
      </w:r>
      <w:r w:rsidR="00370966">
        <w:rPr>
          <w:lang w:eastAsia="ko-KR"/>
        </w:rPr>
        <w:t xml:space="preserve"> oder Präsentation in der Schule</w:t>
      </w:r>
      <w:r>
        <w:rPr>
          <w:lang w:eastAsia="ko-KR"/>
        </w:rPr>
        <w:t xml:space="preserve">). </w:t>
      </w:r>
      <w:r w:rsidR="00C32A88">
        <w:rPr>
          <w:lang w:eastAsia="ko-KR"/>
        </w:rPr>
        <w:t xml:space="preserve">Sie erhalten dazu einen niederschwelligen Zugang zu den Beständen des Landesarchivs und der Kantonsbibliothek. </w:t>
      </w:r>
      <w:r>
        <w:rPr>
          <w:lang w:eastAsia="ko-KR"/>
        </w:rPr>
        <w:t xml:space="preserve">Zugleich können Grundlagen für eine spätere Maturaarbeit </w:t>
      </w:r>
      <w:r w:rsidR="00C32A88">
        <w:rPr>
          <w:lang w:eastAsia="ko-KR"/>
        </w:rPr>
        <w:t xml:space="preserve">oder </w:t>
      </w:r>
      <w:r w:rsidR="00115405">
        <w:rPr>
          <w:lang w:eastAsia="ko-KR"/>
        </w:rPr>
        <w:t xml:space="preserve">für </w:t>
      </w:r>
      <w:r w:rsidR="00C32A88">
        <w:rPr>
          <w:lang w:eastAsia="ko-KR"/>
        </w:rPr>
        <w:t xml:space="preserve">den Schweizer Geschichtswettbewerb </w:t>
      </w:r>
      <w:r>
        <w:rPr>
          <w:lang w:eastAsia="ko-KR"/>
        </w:rPr>
        <w:t>erarbeitet werden.</w:t>
      </w:r>
    </w:p>
    <w:p w14:paraId="0F7F3212" w14:textId="77777777" w:rsidR="0097766A" w:rsidRDefault="0097766A" w:rsidP="0097766A">
      <w:pPr>
        <w:pStyle w:val="TextAI"/>
        <w:rPr>
          <w:lang w:eastAsia="ko-KR"/>
        </w:rPr>
      </w:pPr>
    </w:p>
    <w:p w14:paraId="1DB09783" w14:textId="77777777" w:rsidR="009075D7" w:rsidRDefault="009075D7" w:rsidP="009075D7">
      <w:pPr>
        <w:pStyle w:val="berschrift2"/>
      </w:pPr>
      <w:r>
        <w:t>Themenwahl</w:t>
      </w:r>
    </w:p>
    <w:p w14:paraId="1AB12E32" w14:textId="77777777" w:rsidR="009075D7" w:rsidRDefault="009075D7" w:rsidP="009075D7">
      <w:pPr>
        <w:pStyle w:val="TextAI"/>
        <w:rPr>
          <w:lang w:eastAsia="ko-KR"/>
        </w:rPr>
      </w:pPr>
      <w:r>
        <w:rPr>
          <w:lang w:eastAsia="ko-KR"/>
        </w:rPr>
        <w:t>Das gewählte Forschungsthema soll einerseits die Interessen der Teilnehmenden berücksichtigen, andererseits soll es mit einem bewältigbaren, klar abgegrenzten Quellenkorpus des Landesarchivs und mit in der Kantonsbibliothek greifbarer Literatur bearbeitbar sein.</w:t>
      </w:r>
    </w:p>
    <w:p w14:paraId="1A45F115" w14:textId="77777777" w:rsidR="009075D7" w:rsidRPr="00B87B62" w:rsidRDefault="009075D7" w:rsidP="009075D7">
      <w:pPr>
        <w:pStyle w:val="TextAI"/>
        <w:rPr>
          <w:lang w:eastAsia="ko-KR"/>
        </w:rPr>
      </w:pPr>
      <w:r>
        <w:rPr>
          <w:lang w:eastAsia="ko-KR"/>
        </w:rPr>
        <w:t>Die Themenliste im Anhang soll Ideen und Denkanstösse für ein LHF-Forschungspraktikum aber auch für Maturaarbeiten liefern; sie ist keineswegs abschliessend.</w:t>
      </w:r>
    </w:p>
    <w:p w14:paraId="083E7FF5" w14:textId="77777777" w:rsidR="009075D7" w:rsidRDefault="009075D7" w:rsidP="0097766A">
      <w:pPr>
        <w:pStyle w:val="TextAI"/>
        <w:rPr>
          <w:lang w:eastAsia="ko-KR"/>
        </w:rPr>
      </w:pPr>
    </w:p>
    <w:p w14:paraId="60BF9EDD" w14:textId="77777777" w:rsidR="00115405" w:rsidRDefault="00115405" w:rsidP="00115405">
      <w:pPr>
        <w:pStyle w:val="berschrift2"/>
      </w:pPr>
      <w:r>
        <w:t>Praktikumsort / -hilfsmittel</w:t>
      </w:r>
    </w:p>
    <w:p w14:paraId="323E5B5A" w14:textId="77777777" w:rsidR="00115405" w:rsidRDefault="00115405" w:rsidP="00115405">
      <w:pPr>
        <w:pStyle w:val="TextAI"/>
      </w:pPr>
      <w:r>
        <w:t>Für das Praktikum steht im Landesarchiv ein Arbeitsplatz mit WLAN-Zugang zur Verfügung. Die Teilnehmenden haben ihre eignen Informatikmittel (Laptop, Mobile) mitzubringen.</w:t>
      </w:r>
    </w:p>
    <w:p w14:paraId="1D436816" w14:textId="77777777" w:rsidR="00115405" w:rsidRDefault="00115405" w:rsidP="0097766A">
      <w:pPr>
        <w:pStyle w:val="TextAI"/>
        <w:rPr>
          <w:lang w:eastAsia="ko-KR"/>
        </w:rPr>
      </w:pPr>
    </w:p>
    <w:p w14:paraId="0AE8C670" w14:textId="77777777" w:rsidR="00054611" w:rsidRDefault="00054611" w:rsidP="0097766A">
      <w:pPr>
        <w:pStyle w:val="berschrift2"/>
        <w:rPr>
          <w:rFonts w:eastAsiaTheme="minorHAnsi" w:cstheme="minorBidi"/>
          <w:b w:val="0"/>
          <w:bCs w:val="0"/>
          <w:sz w:val="22"/>
          <w:szCs w:val="22"/>
        </w:rPr>
      </w:pPr>
    </w:p>
    <w:p w14:paraId="5130ED17" w14:textId="73C2955B" w:rsidR="0097766A" w:rsidRDefault="0097766A" w:rsidP="0097766A">
      <w:pPr>
        <w:pStyle w:val="berschrift2"/>
      </w:pPr>
      <w:bookmarkStart w:id="0" w:name="_GoBack"/>
      <w:bookmarkEnd w:id="0"/>
      <w:r>
        <w:lastRenderedPageBreak/>
        <w:t>Arbeitsschritte während Praktikum</w:t>
      </w:r>
    </w:p>
    <w:tbl>
      <w:tblPr>
        <w:tblStyle w:val="Tabellenraster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7766A" w14:paraId="3A61C008" w14:textId="77777777" w:rsidTr="00115405">
        <w:tc>
          <w:tcPr>
            <w:tcW w:w="5245" w:type="dxa"/>
            <w:tcBorders>
              <w:right w:val="single" w:sz="4" w:space="0" w:color="auto"/>
            </w:tcBorders>
          </w:tcPr>
          <w:p w14:paraId="5D0473A7" w14:textId="77777777" w:rsidR="0097766A" w:rsidRDefault="0097766A" w:rsidP="0097766A">
            <w:pPr>
              <w:pStyle w:val="TextAI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ED5C7E1" w14:textId="77777777" w:rsidR="0097766A" w:rsidRPr="0097766A" w:rsidRDefault="0097766A" w:rsidP="0097766A">
            <w:pPr>
              <w:pStyle w:val="TextAI"/>
              <w:rPr>
                <w:b/>
              </w:rPr>
            </w:pPr>
            <w:r w:rsidRPr="0097766A">
              <w:rPr>
                <w:b/>
              </w:rPr>
              <w:t>Leistung Landesarchiv</w:t>
            </w:r>
          </w:p>
        </w:tc>
      </w:tr>
      <w:tr w:rsidR="0097766A" w14:paraId="43D2CD3D" w14:textId="77777777" w:rsidTr="00115405">
        <w:tc>
          <w:tcPr>
            <w:tcW w:w="5245" w:type="dxa"/>
            <w:tcBorders>
              <w:right w:val="single" w:sz="4" w:space="0" w:color="auto"/>
            </w:tcBorders>
          </w:tcPr>
          <w:p w14:paraId="5310BCB6" w14:textId="77777777" w:rsidR="0097766A" w:rsidRDefault="0097766A" w:rsidP="0097766A">
            <w:pPr>
              <w:pStyle w:val="TextAI"/>
            </w:pPr>
            <w:r>
              <w:t>Konkretisierung der Fragestellung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42468BC" w14:textId="77777777" w:rsidR="0097766A" w:rsidRDefault="0097766A" w:rsidP="0097766A">
            <w:pPr>
              <w:pStyle w:val="TextAI"/>
            </w:pPr>
            <w:r>
              <w:t>Begleitung und Diskussion</w:t>
            </w:r>
          </w:p>
        </w:tc>
      </w:tr>
      <w:tr w:rsidR="0097766A" w14:paraId="3D9BD7DA" w14:textId="77777777" w:rsidTr="00115405">
        <w:tc>
          <w:tcPr>
            <w:tcW w:w="5245" w:type="dxa"/>
            <w:tcBorders>
              <w:right w:val="single" w:sz="4" w:space="0" w:color="auto"/>
            </w:tcBorders>
          </w:tcPr>
          <w:p w14:paraId="091867F1" w14:textId="77777777" w:rsidR="0097766A" w:rsidRDefault="0097766A" w:rsidP="0097766A">
            <w:pPr>
              <w:pStyle w:val="TextAI"/>
            </w:pPr>
            <w:r>
              <w:t>Recherche nach Literatur und weiteren Quellen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85846AC" w14:textId="77777777" w:rsidR="0097766A" w:rsidRDefault="0097766A" w:rsidP="0097766A">
            <w:pPr>
              <w:pStyle w:val="TextAI"/>
            </w:pPr>
            <w:r>
              <w:t>Zeigen wichtiger Findmittel und Nachschlagewerke</w:t>
            </w:r>
          </w:p>
        </w:tc>
      </w:tr>
      <w:tr w:rsidR="0097766A" w14:paraId="4A1B97CF" w14:textId="77777777" w:rsidTr="00115405">
        <w:tc>
          <w:tcPr>
            <w:tcW w:w="5245" w:type="dxa"/>
            <w:tcBorders>
              <w:right w:val="single" w:sz="4" w:space="0" w:color="auto"/>
            </w:tcBorders>
          </w:tcPr>
          <w:p w14:paraId="1EB495D9" w14:textId="77777777" w:rsidR="0097766A" w:rsidRDefault="0097766A" w:rsidP="0097766A">
            <w:pPr>
              <w:pStyle w:val="TextAI"/>
            </w:pPr>
            <w:r>
              <w:t>Lektüre und Auswertung von Quellen und Literatur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0E55C88" w14:textId="77777777" w:rsidR="0097766A" w:rsidRDefault="0097766A" w:rsidP="0097766A">
            <w:pPr>
              <w:pStyle w:val="TextAI"/>
            </w:pPr>
            <w:r>
              <w:t>Zeigen von Arbeitsinstrumenten, Begleitung und Diskussion</w:t>
            </w:r>
          </w:p>
        </w:tc>
      </w:tr>
      <w:tr w:rsidR="0097766A" w14:paraId="08E52E10" w14:textId="77777777" w:rsidTr="00115405">
        <w:tc>
          <w:tcPr>
            <w:tcW w:w="5245" w:type="dxa"/>
            <w:tcBorders>
              <w:right w:val="single" w:sz="4" w:space="0" w:color="auto"/>
            </w:tcBorders>
          </w:tcPr>
          <w:p w14:paraId="1F9BC834" w14:textId="77777777" w:rsidR="0097766A" w:rsidRDefault="0097766A" w:rsidP="0097766A">
            <w:pPr>
              <w:pStyle w:val="TextAI"/>
            </w:pPr>
            <w:r>
              <w:t>Darstellung der Ergebnisse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65C2ADD" w14:textId="77777777" w:rsidR="0097766A" w:rsidRDefault="0097766A" w:rsidP="00B87B62">
            <w:pPr>
              <w:pStyle w:val="TextAI"/>
            </w:pPr>
            <w:r>
              <w:t xml:space="preserve">Begleitung und </w:t>
            </w:r>
            <w:r w:rsidR="00B87B62">
              <w:t>Schreibunterstützung</w:t>
            </w:r>
          </w:p>
        </w:tc>
      </w:tr>
    </w:tbl>
    <w:p w14:paraId="5B24E41E" w14:textId="77777777" w:rsidR="0097766A" w:rsidRDefault="0097766A" w:rsidP="0097766A">
      <w:pPr>
        <w:pStyle w:val="TextAI"/>
      </w:pPr>
    </w:p>
    <w:p w14:paraId="3150379A" w14:textId="77777777" w:rsidR="009075D7" w:rsidRDefault="009075D7" w:rsidP="00B87B62">
      <w:pPr>
        <w:pStyle w:val="TextAI"/>
      </w:pPr>
    </w:p>
    <w:p w14:paraId="6D71ED94" w14:textId="77777777" w:rsidR="009075D7" w:rsidRDefault="009075D7" w:rsidP="00B87B62">
      <w:pPr>
        <w:pStyle w:val="TextAI"/>
      </w:pPr>
    </w:p>
    <w:p w14:paraId="46B4306A" w14:textId="77777777" w:rsidR="009075D7" w:rsidRDefault="009075D7" w:rsidP="009075D7">
      <w:pPr>
        <w:pStyle w:val="berschrift2"/>
      </w:pPr>
      <w:r>
        <w:t>Anhang: Themenliste kleinere historische Arbeiten</w:t>
      </w:r>
    </w:p>
    <w:p w14:paraId="09B230D9" w14:textId="77777777" w:rsidR="009075D7" w:rsidRDefault="009075D7" w:rsidP="009075D7">
      <w:pPr>
        <w:pStyle w:val="TextAI"/>
        <w:rPr>
          <w:lang w:eastAsia="ko-KR"/>
        </w:rPr>
      </w:pPr>
    </w:p>
    <w:p w14:paraId="14089C3F" w14:textId="77777777" w:rsidR="009075D7" w:rsidRDefault="009075D7" w:rsidP="009075D7">
      <w:pPr>
        <w:pStyle w:val="TextAI"/>
        <w:rPr>
          <w:lang w:eastAsia="ko-KR"/>
        </w:rPr>
      </w:pPr>
    </w:p>
    <w:p w14:paraId="295EE532" w14:textId="77777777" w:rsidR="009075D7" w:rsidRDefault="009075D7" w:rsidP="009075D7">
      <w:pPr>
        <w:pStyle w:val="TextAI"/>
        <w:rPr>
          <w:lang w:eastAsia="ko-KR"/>
        </w:rPr>
      </w:pPr>
    </w:p>
    <w:p w14:paraId="388B6D81" w14:textId="77777777" w:rsidR="009075D7" w:rsidRDefault="005768B1" w:rsidP="009075D7">
      <w:pPr>
        <w:pStyle w:val="TextAI"/>
        <w:rPr>
          <w:lang w:eastAsia="ko-KR"/>
        </w:rPr>
      </w:pPr>
      <w:r>
        <w:rPr>
          <w:lang w:eastAsia="ko-KR"/>
        </w:rPr>
        <w:t xml:space="preserve">SF / </w:t>
      </w:r>
      <w:r w:rsidR="00370966">
        <w:rPr>
          <w:lang w:eastAsia="ko-KR"/>
        </w:rPr>
        <w:t>21</w:t>
      </w:r>
      <w:r w:rsidR="00EE2C4B">
        <w:rPr>
          <w:lang w:eastAsia="ko-KR"/>
        </w:rPr>
        <w:t>.09.2020</w:t>
      </w:r>
    </w:p>
    <w:p w14:paraId="57F4CC7F" w14:textId="77777777" w:rsidR="001A0D90" w:rsidRDefault="001A0D90">
      <w:pPr>
        <w:widowControl/>
        <w:rPr>
          <w:rFonts w:eastAsiaTheme="minorHAnsi" w:cstheme="minorBidi"/>
        </w:rPr>
      </w:pPr>
      <w:r>
        <w:br w:type="page"/>
      </w:r>
    </w:p>
    <w:p w14:paraId="65560DC9" w14:textId="77777777" w:rsidR="001A0D90" w:rsidRDefault="001A0D90" w:rsidP="009075D7">
      <w:pPr>
        <w:pStyle w:val="TextAI"/>
        <w:rPr>
          <w:lang w:eastAsia="ko-KR"/>
        </w:rPr>
        <w:sectPr w:rsidR="001A0D90" w:rsidSect="009E59D3">
          <w:type w:val="continuous"/>
          <w:pgSz w:w="11907" w:h="16840" w:code="9"/>
          <w:pgMar w:top="2381" w:right="1134" w:bottom="1134" w:left="1418" w:header="567" w:footer="709" w:gutter="0"/>
          <w:cols w:space="708"/>
          <w:docGrid w:linePitch="360"/>
        </w:sectPr>
      </w:pPr>
    </w:p>
    <w:p w14:paraId="315BB635" w14:textId="77777777" w:rsidR="001A0D90" w:rsidRDefault="001A0D90" w:rsidP="001A0D90">
      <w:pPr>
        <w:pStyle w:val="berschrift1"/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60288" behindDoc="1" locked="1" layoutInCell="1" allowOverlap="1" wp14:anchorId="3BEDF3E8" wp14:editId="32B2E1E6">
            <wp:simplePos x="0" y="0"/>
            <wp:positionH relativeFrom="page">
              <wp:posOffset>6370320</wp:posOffset>
            </wp:positionH>
            <wp:positionV relativeFrom="page">
              <wp:posOffset>358140</wp:posOffset>
            </wp:positionV>
            <wp:extent cx="3596640" cy="647700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Themenideen für kleinere historische Arbeiten</w:t>
      </w:r>
    </w:p>
    <w:p w14:paraId="2669CF18" w14:textId="77777777" w:rsidR="001A0D90" w:rsidRDefault="001A0D90" w:rsidP="001A0D90">
      <w:pPr>
        <w:pStyle w:val="TextAI"/>
        <w:rPr>
          <w:lang w:eastAsia="ko-KR"/>
        </w:rPr>
      </w:pPr>
      <w:r>
        <w:rPr>
          <w:lang w:eastAsia="ko-KR"/>
        </w:rPr>
        <w:t>Zusammenstellung z.B. für LHF-Forschungspraktikum, Maturaarbeiten, Proseminar- / Seminararbeiten, kleinere Aufsätze, Zeitzeugnisse usw.</w:t>
      </w:r>
    </w:p>
    <w:p w14:paraId="443A9C44" w14:textId="77777777" w:rsidR="001A0D90" w:rsidRPr="000026EC" w:rsidRDefault="001A0D90" w:rsidP="001A0D90">
      <w:pPr>
        <w:pStyle w:val="TextAI"/>
        <w:rPr>
          <w:lang w:eastAsia="ko-KR"/>
        </w:rPr>
      </w:pPr>
      <w:r>
        <w:rPr>
          <w:lang w:eastAsia="ko-KR"/>
        </w:rPr>
        <w:t>Für die Quellen braucht es nach der Festlegung der spezifischen Fragestellung noch genauere Recherchen.</w:t>
      </w:r>
    </w:p>
    <w:p w14:paraId="1789C0A9" w14:textId="77777777" w:rsidR="001A0D90" w:rsidRPr="00661B47" w:rsidRDefault="001A0D90" w:rsidP="001A0D90">
      <w:pPr>
        <w:pStyle w:val="TextAI"/>
        <w:rPr>
          <w:lang w:eastAsia="ko-KR"/>
        </w:rPr>
      </w:pPr>
    </w:p>
    <w:tbl>
      <w:tblPr>
        <w:tblStyle w:val="Tabellenraster"/>
        <w:tblW w:w="14426" w:type="dxa"/>
        <w:tblLook w:val="04A0" w:firstRow="1" w:lastRow="0" w:firstColumn="1" w:lastColumn="0" w:noHBand="0" w:noVBand="1"/>
      </w:tblPr>
      <w:tblGrid>
        <w:gridCol w:w="4786"/>
        <w:gridCol w:w="4820"/>
        <w:gridCol w:w="4820"/>
      </w:tblGrid>
      <w:tr w:rsidR="001A0D90" w:rsidRPr="0000576C" w14:paraId="5DE5D5FE" w14:textId="77777777" w:rsidTr="00F94096">
        <w:tc>
          <w:tcPr>
            <w:tcW w:w="478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AB0D2B6" w14:textId="77777777" w:rsidR="001A0D90" w:rsidRPr="0000576C" w:rsidRDefault="001A0D90" w:rsidP="00F94096">
            <w:pPr>
              <w:pStyle w:val="TextAI"/>
              <w:spacing w:after="0"/>
              <w:rPr>
                <w:b/>
                <w:color w:val="FFFFFF" w:themeColor="background1"/>
              </w:rPr>
            </w:pPr>
            <w:r w:rsidRPr="0000576C">
              <w:rPr>
                <w:b/>
                <w:color w:val="FFFFFF" w:themeColor="background1"/>
              </w:rPr>
              <w:t>Thema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C905641" w14:textId="77777777" w:rsidR="001A0D90" w:rsidRPr="0000576C" w:rsidRDefault="001A0D90" w:rsidP="00F94096">
            <w:pPr>
              <w:pStyle w:val="TextAI"/>
              <w:spacing w:after="0"/>
              <w:rPr>
                <w:b/>
                <w:color w:val="FFFFFF" w:themeColor="background1"/>
              </w:rPr>
            </w:pPr>
            <w:r w:rsidRPr="0000576C">
              <w:rPr>
                <w:b/>
                <w:color w:val="FFFFFF" w:themeColor="background1"/>
              </w:rPr>
              <w:t>Bemerkungen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849AFB1" w14:textId="77777777" w:rsidR="001A0D90" w:rsidRPr="0000576C" w:rsidRDefault="001A0D90" w:rsidP="00F94096">
            <w:pPr>
              <w:pStyle w:val="TextAI"/>
              <w:spacing w:after="0"/>
              <w:rPr>
                <w:b/>
                <w:color w:val="FFFFFF" w:themeColor="background1"/>
              </w:rPr>
            </w:pPr>
            <w:r w:rsidRPr="0000576C">
              <w:rPr>
                <w:b/>
                <w:color w:val="FFFFFF" w:themeColor="background1"/>
              </w:rPr>
              <w:t>Quellen</w:t>
            </w:r>
          </w:p>
        </w:tc>
      </w:tr>
      <w:tr w:rsidR="001A0D90" w14:paraId="11FC088D" w14:textId="77777777" w:rsidTr="00F94096">
        <w:tc>
          <w:tcPr>
            <w:tcW w:w="4786" w:type="dxa"/>
            <w:shd w:val="clear" w:color="auto" w:fill="BFBFBF" w:themeFill="background1" w:themeFillShade="BF"/>
          </w:tcPr>
          <w:p w14:paraId="554F500F" w14:textId="77777777" w:rsidR="001A0D90" w:rsidRPr="0000576C" w:rsidRDefault="001A0D90" w:rsidP="00F94096">
            <w:pPr>
              <w:pStyle w:val="TextAI"/>
              <w:spacing w:after="0"/>
              <w:rPr>
                <w:b/>
              </w:rPr>
            </w:pPr>
            <w:r w:rsidRPr="0000576C">
              <w:rPr>
                <w:b/>
              </w:rPr>
              <w:t>Politik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5EBF20AC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65553C6D" w14:textId="77777777" w:rsidR="001A0D90" w:rsidRDefault="001A0D90" w:rsidP="00F94096">
            <w:pPr>
              <w:pStyle w:val="TextAI"/>
              <w:spacing w:after="0"/>
            </w:pPr>
          </w:p>
        </w:tc>
      </w:tr>
      <w:tr w:rsidR="001A0D90" w14:paraId="7B1B7C7B" w14:textId="77777777" w:rsidTr="00F94096">
        <w:tc>
          <w:tcPr>
            <w:tcW w:w="4786" w:type="dxa"/>
          </w:tcPr>
          <w:p w14:paraId="0CE0D2BB" w14:textId="77777777" w:rsidR="001A0D90" w:rsidRDefault="001A0D90" w:rsidP="00F94096">
            <w:pPr>
              <w:pStyle w:val="TextAI"/>
              <w:spacing w:after="0"/>
            </w:pPr>
            <w:r>
              <w:t>Petition der Innerrhoder Frauen für Beschränkung der Vergnügungsanlässe, 1907</w:t>
            </w:r>
          </w:p>
        </w:tc>
        <w:tc>
          <w:tcPr>
            <w:tcW w:w="4820" w:type="dxa"/>
          </w:tcPr>
          <w:p w14:paraId="28010AAE" w14:textId="77777777" w:rsidR="001A0D90" w:rsidRDefault="001A0D90" w:rsidP="00F94096">
            <w:pPr>
              <w:pStyle w:val="TextAI"/>
              <w:spacing w:after="0"/>
            </w:pPr>
            <w:r>
              <w:t>Frauen engagieren sich in der Politik in einem spezifischen Bereich. Wie haben die Männer darauf reagiert? Wie hat die Öffentlichkeit gemeint?</w:t>
            </w:r>
          </w:p>
        </w:tc>
        <w:tc>
          <w:tcPr>
            <w:tcW w:w="4820" w:type="dxa"/>
          </w:tcPr>
          <w:p w14:paraId="4B037845" w14:textId="77777777" w:rsidR="001A0D90" w:rsidRDefault="001A0D90" w:rsidP="00F94096">
            <w:pPr>
              <w:pStyle w:val="TextAI"/>
              <w:spacing w:after="0"/>
            </w:pPr>
            <w:r>
              <w:t>- Protokolle Grosser Rat</w:t>
            </w:r>
          </w:p>
          <w:p w14:paraId="5F29DEB5" w14:textId="77777777" w:rsidR="001A0D90" w:rsidRDefault="001A0D90" w:rsidP="00F94096">
            <w:pPr>
              <w:pStyle w:val="TextAI"/>
              <w:spacing w:after="0"/>
            </w:pPr>
            <w:r>
              <w:t>- Akten Grosser Rat, 1907 (Sign. K.I.e/028)</w:t>
            </w:r>
          </w:p>
          <w:p w14:paraId="6451B851" w14:textId="77777777" w:rsidR="001A0D90" w:rsidRDefault="001A0D90" w:rsidP="00F94096">
            <w:pPr>
              <w:pStyle w:val="TextAI"/>
              <w:spacing w:after="0"/>
            </w:pPr>
            <w:r>
              <w:t>- Zeitungsberichte (schon um Fasnacht 1907), AV und Anzeiger vom Alpstein</w:t>
            </w:r>
          </w:p>
          <w:p w14:paraId="2E18F137" w14:textId="77777777" w:rsidR="001A0D90" w:rsidRDefault="001A0D90" w:rsidP="00F94096">
            <w:pPr>
              <w:pStyle w:val="TextAI"/>
              <w:spacing w:after="0"/>
            </w:pPr>
            <w:r>
              <w:t>- Protokolle Standeskommission</w:t>
            </w:r>
          </w:p>
          <w:p w14:paraId="0DEA9324" w14:textId="77777777" w:rsidR="001A0D90" w:rsidRDefault="001A0D90" w:rsidP="00F94096">
            <w:pPr>
              <w:pStyle w:val="TextAI"/>
              <w:spacing w:after="0"/>
            </w:pPr>
            <w:r>
              <w:t>- Der hundertjährige Weg vom Christl. Mütterverein zur Kath. Frauen- und Müttergemeinschaft, 1994 (KBAI C.1994:1)</w:t>
            </w:r>
          </w:p>
        </w:tc>
      </w:tr>
      <w:tr w:rsidR="001A0D90" w14:paraId="32ECEC95" w14:textId="77777777" w:rsidTr="00F94096">
        <w:tc>
          <w:tcPr>
            <w:tcW w:w="4786" w:type="dxa"/>
          </w:tcPr>
          <w:p w14:paraId="6883618F" w14:textId="77777777" w:rsidR="001A0D90" w:rsidRDefault="001A0D90" w:rsidP="00F94096">
            <w:pPr>
              <w:pStyle w:val="TextAI"/>
              <w:spacing w:after="0"/>
            </w:pPr>
            <w:r>
              <w:t>Landsgemeinde: Ansprachen im Spiegel der Zeit</w:t>
            </w:r>
          </w:p>
        </w:tc>
        <w:tc>
          <w:tcPr>
            <w:tcW w:w="4820" w:type="dxa"/>
          </w:tcPr>
          <w:p w14:paraId="134293ED" w14:textId="77777777" w:rsidR="001A0D90" w:rsidRDefault="001A0D90" w:rsidP="00F94096">
            <w:pPr>
              <w:pStyle w:val="TextAI"/>
              <w:spacing w:after="0"/>
            </w:pPr>
            <w:r>
              <w:t>Haben sich die Ansprachen im Laufe der Jahre verändert? Welche Botschaft wird den Bürgern vermittelt? Wie wird auf Aktualität Bezug genommen?</w:t>
            </w:r>
          </w:p>
        </w:tc>
        <w:tc>
          <w:tcPr>
            <w:tcW w:w="4820" w:type="dxa"/>
          </w:tcPr>
          <w:p w14:paraId="7C31B0ED" w14:textId="77777777" w:rsidR="001A0D90" w:rsidRDefault="001A0D90" w:rsidP="00F94096">
            <w:pPr>
              <w:pStyle w:val="TextAI"/>
              <w:spacing w:after="0"/>
            </w:pPr>
            <w:r w:rsidRPr="003D60CF">
              <w:t>-</w:t>
            </w:r>
            <w:r>
              <w:t xml:space="preserve"> Landsgemeindeprotokoll</w:t>
            </w:r>
          </w:p>
          <w:p w14:paraId="195D7F64" w14:textId="77777777" w:rsidR="001A0D90" w:rsidRPr="000924EA" w:rsidRDefault="001A0D90" w:rsidP="00F94096">
            <w:pPr>
              <w:pStyle w:val="TextAI"/>
              <w:spacing w:after="0"/>
            </w:pPr>
            <w:r>
              <w:t>- Appenzeller Volksfreund</w:t>
            </w:r>
          </w:p>
        </w:tc>
      </w:tr>
      <w:tr w:rsidR="001A0D90" w14:paraId="212333A6" w14:textId="77777777" w:rsidTr="00F94096">
        <w:tc>
          <w:tcPr>
            <w:tcW w:w="4786" w:type="dxa"/>
          </w:tcPr>
          <w:p w14:paraId="463CCE05" w14:textId="77777777" w:rsidR="001A0D90" w:rsidRDefault="001A0D90" w:rsidP="00F94096">
            <w:pPr>
              <w:pStyle w:val="TextAI"/>
              <w:spacing w:after="0"/>
            </w:pPr>
            <w:r>
              <w:t>Landsgemeinde: Entwicklung im 20./21. Jahrhundert, quantitativ betrachtet</w:t>
            </w:r>
          </w:p>
        </w:tc>
        <w:tc>
          <w:tcPr>
            <w:tcW w:w="4820" w:type="dxa"/>
          </w:tcPr>
          <w:p w14:paraId="25B87102" w14:textId="77777777" w:rsidR="001A0D90" w:rsidRDefault="001A0D90" w:rsidP="00F94096">
            <w:pPr>
              <w:pStyle w:val="TextAI"/>
              <w:spacing w:after="0"/>
            </w:pPr>
            <w:r>
              <w:t>Auswertung der Anzahl Sachgeschäfte, Anzahl Teilnehmer (wenn überliefert), Dauer usw.</w:t>
            </w:r>
          </w:p>
        </w:tc>
        <w:tc>
          <w:tcPr>
            <w:tcW w:w="4820" w:type="dxa"/>
          </w:tcPr>
          <w:p w14:paraId="2FD40F60" w14:textId="77777777" w:rsidR="001A0D90" w:rsidRDefault="001A0D90" w:rsidP="00F94096">
            <w:pPr>
              <w:pStyle w:val="TextAI"/>
              <w:spacing w:after="0"/>
            </w:pPr>
            <w:r w:rsidRPr="00305933">
              <w:t>-</w:t>
            </w:r>
            <w:r>
              <w:t xml:space="preserve"> Landsgemeindemandat</w:t>
            </w:r>
          </w:p>
          <w:p w14:paraId="755EB1CF" w14:textId="77777777" w:rsidR="001A0D90" w:rsidRDefault="001A0D90" w:rsidP="00F94096">
            <w:pPr>
              <w:pStyle w:val="TextAI"/>
              <w:spacing w:after="0"/>
            </w:pPr>
            <w:r>
              <w:t>- Landsgemeindeprotkoll</w:t>
            </w:r>
          </w:p>
          <w:p w14:paraId="4CD84D88" w14:textId="77777777" w:rsidR="001A0D90" w:rsidRPr="003D60CF" w:rsidRDefault="001A0D90" w:rsidP="00F94096">
            <w:pPr>
              <w:pStyle w:val="TextAI"/>
              <w:spacing w:after="0"/>
            </w:pPr>
            <w:r>
              <w:t>- Appenzeller Volksfreund</w:t>
            </w:r>
          </w:p>
        </w:tc>
      </w:tr>
      <w:tr w:rsidR="001A0D90" w14:paraId="02CB512B" w14:textId="77777777" w:rsidTr="00F94096">
        <w:tc>
          <w:tcPr>
            <w:tcW w:w="4786" w:type="dxa"/>
          </w:tcPr>
          <w:p w14:paraId="5E812797" w14:textId="77777777" w:rsidR="001A0D90" w:rsidRDefault="001A0D90" w:rsidP="00F94096">
            <w:pPr>
              <w:pStyle w:val="TextAI"/>
              <w:spacing w:after="0"/>
            </w:pPr>
            <w:r>
              <w:t>Landsgemeinde: Die Geschäfte der Landsgemeinde ab 1989</w:t>
            </w:r>
          </w:p>
        </w:tc>
        <w:tc>
          <w:tcPr>
            <w:tcW w:w="4820" w:type="dxa"/>
          </w:tcPr>
          <w:p w14:paraId="1BD8C637" w14:textId="77777777" w:rsidR="001A0D90" w:rsidRDefault="001A0D90" w:rsidP="00F94096">
            <w:pPr>
              <w:pStyle w:val="TextAI"/>
              <w:spacing w:after="0"/>
            </w:pPr>
            <w:r>
              <w:t>Fortsetzung des bestehenden Verzeichnisses im «Innerrhoder Geschichtsfreund»</w:t>
            </w:r>
          </w:p>
        </w:tc>
        <w:tc>
          <w:tcPr>
            <w:tcW w:w="4820" w:type="dxa"/>
          </w:tcPr>
          <w:p w14:paraId="6638F735" w14:textId="77777777" w:rsidR="001A0D90" w:rsidRDefault="001A0D90" w:rsidP="00F94096">
            <w:pPr>
              <w:pStyle w:val="TextAI"/>
              <w:spacing w:after="0"/>
            </w:pPr>
            <w:r w:rsidRPr="00305933">
              <w:t>-</w:t>
            </w:r>
            <w:r>
              <w:t xml:space="preserve"> Landsgemeindemandat</w:t>
            </w:r>
          </w:p>
          <w:p w14:paraId="3270942E" w14:textId="77777777" w:rsidR="001A0D90" w:rsidRDefault="001A0D90" w:rsidP="00F94096">
            <w:pPr>
              <w:pStyle w:val="TextAI"/>
              <w:spacing w:after="0"/>
            </w:pPr>
            <w:r>
              <w:t>- Landsgemeindeprotokoll</w:t>
            </w:r>
          </w:p>
          <w:p w14:paraId="23F18014" w14:textId="77777777" w:rsidR="001A0D90" w:rsidRPr="00305933" w:rsidRDefault="001A0D90" w:rsidP="00F94096">
            <w:pPr>
              <w:pStyle w:val="TextAI"/>
              <w:spacing w:after="0"/>
            </w:pPr>
            <w:r>
              <w:t>- Appenzeller Volksfreund</w:t>
            </w:r>
          </w:p>
        </w:tc>
      </w:tr>
      <w:tr w:rsidR="001A0D90" w14:paraId="78809ADA" w14:textId="77777777" w:rsidTr="00F94096">
        <w:tc>
          <w:tcPr>
            <w:tcW w:w="4786" w:type="dxa"/>
          </w:tcPr>
          <w:p w14:paraId="4CF58030" w14:textId="77777777" w:rsidR="001A0D90" w:rsidRDefault="001A0D90" w:rsidP="00F94096">
            <w:pPr>
              <w:pStyle w:val="TextAI"/>
              <w:spacing w:after="0"/>
            </w:pPr>
            <w:r>
              <w:t>Landsgemeinde: Partizipation der Landleute</w:t>
            </w:r>
          </w:p>
        </w:tc>
        <w:tc>
          <w:tcPr>
            <w:tcW w:w="4820" w:type="dxa"/>
          </w:tcPr>
          <w:p w14:paraId="014399AB" w14:textId="77777777" w:rsidR="001A0D90" w:rsidRDefault="001A0D90" w:rsidP="00F94096">
            <w:pPr>
              <w:pStyle w:val="TextAI"/>
              <w:spacing w:after="0"/>
            </w:pPr>
            <w:r>
              <w:t>Auswertung von Landsgemeinde-Voten von Bürgern auf dem Stuhl</w:t>
            </w:r>
          </w:p>
        </w:tc>
        <w:tc>
          <w:tcPr>
            <w:tcW w:w="4820" w:type="dxa"/>
          </w:tcPr>
          <w:p w14:paraId="196AF2A4" w14:textId="77777777" w:rsidR="001A0D90" w:rsidRDefault="001A0D90" w:rsidP="00F94096">
            <w:pPr>
              <w:pStyle w:val="TextAI"/>
              <w:spacing w:after="0"/>
            </w:pPr>
            <w:r>
              <w:t>- Landsgemeindeprotokoll</w:t>
            </w:r>
          </w:p>
          <w:p w14:paraId="36EB35ED" w14:textId="77777777" w:rsidR="001A0D90" w:rsidRPr="00305933" w:rsidRDefault="001A0D90" w:rsidP="00F94096">
            <w:pPr>
              <w:pStyle w:val="TextAI"/>
              <w:spacing w:after="0"/>
            </w:pPr>
            <w:r>
              <w:t>- Appenzeller Volksfreund</w:t>
            </w:r>
          </w:p>
        </w:tc>
      </w:tr>
      <w:tr w:rsidR="001A0D90" w14:paraId="02C9E710" w14:textId="77777777" w:rsidTr="00F94096">
        <w:tc>
          <w:tcPr>
            <w:tcW w:w="4786" w:type="dxa"/>
          </w:tcPr>
          <w:p w14:paraId="78C185F1" w14:textId="77777777" w:rsidR="001A0D90" w:rsidRDefault="001A0D90" w:rsidP="00F94096">
            <w:pPr>
              <w:pStyle w:val="TextAI"/>
              <w:spacing w:after="0"/>
            </w:pPr>
            <w:r>
              <w:t>Tanzgesetz, 1932 / 1935</w:t>
            </w:r>
          </w:p>
        </w:tc>
        <w:tc>
          <w:tcPr>
            <w:tcW w:w="4820" w:type="dxa"/>
          </w:tcPr>
          <w:p w14:paraId="333C6C5B" w14:textId="77777777" w:rsidR="001A0D90" w:rsidRDefault="001A0D90" w:rsidP="00F94096">
            <w:pPr>
              <w:pStyle w:val="TextAI"/>
              <w:spacing w:after="0"/>
            </w:pPr>
            <w:r>
              <w:t xml:space="preserve">Innerrhoder beschloss in den 1930er-Jahren die Einführung eines Tanzgesetzes. Ein erster Vorschlag 1932 war u.a. von liberalen aber </w:t>
            </w:r>
            <w:r>
              <w:lastRenderedPageBreak/>
              <w:t>auch kirchlichen Kreisen mit unterschiedlichen Argumenten bekämpft worden.</w:t>
            </w:r>
          </w:p>
        </w:tc>
        <w:tc>
          <w:tcPr>
            <w:tcW w:w="4820" w:type="dxa"/>
          </w:tcPr>
          <w:p w14:paraId="3015B800" w14:textId="77777777" w:rsidR="001A0D90" w:rsidRDefault="001A0D90" w:rsidP="00F94096">
            <w:pPr>
              <w:pStyle w:val="TextAI"/>
              <w:spacing w:after="0"/>
            </w:pPr>
            <w:r>
              <w:lastRenderedPageBreak/>
              <w:t>- Akten</w:t>
            </w:r>
          </w:p>
          <w:p w14:paraId="4C40A2C7" w14:textId="77777777" w:rsidR="001A0D90" w:rsidRDefault="001A0D90" w:rsidP="00F94096">
            <w:pPr>
              <w:pStyle w:val="TextAI"/>
              <w:spacing w:after="0"/>
            </w:pPr>
            <w:r>
              <w:t>- Protokolle StK</w:t>
            </w:r>
          </w:p>
          <w:p w14:paraId="66B190C5" w14:textId="77777777" w:rsidR="001A0D90" w:rsidRDefault="001A0D90" w:rsidP="00F94096">
            <w:pPr>
              <w:pStyle w:val="TextAI"/>
              <w:spacing w:after="0"/>
            </w:pPr>
            <w:r>
              <w:t>- Protokolle GrR</w:t>
            </w:r>
          </w:p>
          <w:p w14:paraId="450BC5A9" w14:textId="77777777" w:rsidR="001A0D90" w:rsidRDefault="001A0D90" w:rsidP="00F94096">
            <w:pPr>
              <w:pStyle w:val="TextAI"/>
              <w:spacing w:after="0"/>
            </w:pPr>
            <w:r>
              <w:t>- Zeitungen</w:t>
            </w:r>
          </w:p>
          <w:p w14:paraId="6FAAB40A" w14:textId="77777777" w:rsidR="001A0D90" w:rsidRPr="00AB743C" w:rsidRDefault="001A0D90" w:rsidP="00F94096">
            <w:pPr>
              <w:pStyle w:val="TextAI"/>
              <w:spacing w:after="0"/>
            </w:pPr>
            <w:r>
              <w:lastRenderedPageBreak/>
              <w:t>- Joe Manser, Innerrhoder Tanzmusik.</w:t>
            </w:r>
          </w:p>
        </w:tc>
      </w:tr>
      <w:tr w:rsidR="001A0D90" w14:paraId="3EA1AFFA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16B1F501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410F6F1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9DE4248" w14:textId="77777777" w:rsidR="001A0D90" w:rsidRPr="003D60CF" w:rsidRDefault="001A0D90" w:rsidP="00F94096">
            <w:pPr>
              <w:pStyle w:val="TextAI"/>
              <w:spacing w:after="0"/>
            </w:pPr>
          </w:p>
        </w:tc>
      </w:tr>
      <w:tr w:rsidR="001A0D90" w14:paraId="2701CD71" w14:textId="77777777" w:rsidTr="00F94096">
        <w:tc>
          <w:tcPr>
            <w:tcW w:w="4786" w:type="dxa"/>
            <w:shd w:val="clear" w:color="auto" w:fill="BFBFBF" w:themeFill="background1" w:themeFillShade="BF"/>
          </w:tcPr>
          <w:p w14:paraId="5BE8F245" w14:textId="77777777" w:rsidR="001A0D90" w:rsidRPr="0000576C" w:rsidRDefault="001A0D90" w:rsidP="00F94096">
            <w:pPr>
              <w:pStyle w:val="TextAI"/>
              <w:spacing w:after="0"/>
              <w:rPr>
                <w:b/>
              </w:rPr>
            </w:pPr>
            <w:r w:rsidRPr="0000576C">
              <w:rPr>
                <w:b/>
              </w:rPr>
              <w:t>Wirtschaft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12A322DA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177CBA3F" w14:textId="77777777" w:rsidR="001A0D90" w:rsidRPr="003D60CF" w:rsidRDefault="001A0D90" w:rsidP="00F94096">
            <w:pPr>
              <w:pStyle w:val="TextAI"/>
              <w:spacing w:after="0"/>
            </w:pPr>
          </w:p>
        </w:tc>
      </w:tr>
      <w:tr w:rsidR="001A0D90" w14:paraId="54BCB946" w14:textId="77777777" w:rsidTr="00F94096">
        <w:tc>
          <w:tcPr>
            <w:tcW w:w="4786" w:type="dxa"/>
          </w:tcPr>
          <w:p w14:paraId="0B3337A1" w14:textId="77777777" w:rsidR="001A0D90" w:rsidRDefault="001A0D90" w:rsidP="00F94096">
            <w:pPr>
              <w:pStyle w:val="TextAI"/>
              <w:spacing w:after="0"/>
            </w:pPr>
            <w:r>
              <w:t>Verschönerungsverein Schwende</w:t>
            </w:r>
          </w:p>
        </w:tc>
        <w:tc>
          <w:tcPr>
            <w:tcW w:w="4820" w:type="dxa"/>
          </w:tcPr>
          <w:p w14:paraId="46E9CB38" w14:textId="77777777" w:rsidR="001A0D90" w:rsidRDefault="001A0D90" w:rsidP="00F94096">
            <w:pPr>
              <w:pStyle w:val="TextAI"/>
              <w:spacing w:after="0"/>
            </w:pPr>
            <w:r>
              <w:t>Wer stand hinter dem Verein? Was war sein Zweck? In welcher Tradition stand der Verein? Bis wann existierte er? Und warum wurde er aufgelöst? usw.</w:t>
            </w:r>
          </w:p>
        </w:tc>
        <w:tc>
          <w:tcPr>
            <w:tcW w:w="4820" w:type="dxa"/>
          </w:tcPr>
          <w:p w14:paraId="1225F1DF" w14:textId="77777777" w:rsidR="001A0D90" w:rsidRDefault="001A0D90" w:rsidP="00F94096">
            <w:pPr>
              <w:pStyle w:val="TextAI"/>
              <w:spacing w:after="0"/>
            </w:pPr>
            <w:r w:rsidRPr="000924EA">
              <w:t>-</w:t>
            </w:r>
            <w:r>
              <w:t xml:space="preserve"> Protokollbuch Verschönerungsverein</w:t>
            </w:r>
          </w:p>
        </w:tc>
      </w:tr>
      <w:tr w:rsidR="001A0D90" w14:paraId="336C9A97" w14:textId="77777777" w:rsidTr="00F94096">
        <w:tc>
          <w:tcPr>
            <w:tcW w:w="4786" w:type="dxa"/>
          </w:tcPr>
          <w:p w14:paraId="671C9449" w14:textId="77777777" w:rsidR="001A0D90" w:rsidRDefault="001A0D90" w:rsidP="00F94096">
            <w:pPr>
              <w:pStyle w:val="TextAI"/>
              <w:spacing w:after="0"/>
            </w:pPr>
            <w:r>
              <w:t>Detailhandels vs. Grossverteiler: Die Migros in Appenzell</w:t>
            </w:r>
          </w:p>
        </w:tc>
        <w:tc>
          <w:tcPr>
            <w:tcW w:w="4820" w:type="dxa"/>
          </w:tcPr>
          <w:p w14:paraId="4E7196E6" w14:textId="77777777" w:rsidR="001A0D90" w:rsidRDefault="001A0D90" w:rsidP="00F94096">
            <w:pPr>
              <w:pStyle w:val="TextAI"/>
              <w:spacing w:after="0"/>
            </w:pPr>
            <w:r>
              <w:t>Darstellung der langen Geschichte des Migros-Marktes im Unteren Ziel</w:t>
            </w:r>
          </w:p>
        </w:tc>
        <w:tc>
          <w:tcPr>
            <w:tcW w:w="4820" w:type="dxa"/>
          </w:tcPr>
          <w:p w14:paraId="76B6E259" w14:textId="77777777" w:rsidR="001A0D90" w:rsidRDefault="001A0D90" w:rsidP="00F94096">
            <w:pPr>
              <w:pStyle w:val="TextAI"/>
              <w:spacing w:after="0"/>
            </w:pPr>
            <w:r w:rsidRPr="0080017E">
              <w:t>-</w:t>
            </w:r>
            <w:r>
              <w:t xml:space="preserve"> Zeitungsartikel</w:t>
            </w:r>
          </w:p>
          <w:p w14:paraId="611666A4" w14:textId="77777777" w:rsidR="001A0D90" w:rsidRPr="000924EA" w:rsidRDefault="001A0D90" w:rsidP="00F94096">
            <w:pPr>
              <w:pStyle w:val="TextAI"/>
              <w:spacing w:after="0"/>
            </w:pPr>
            <w:r>
              <w:t>- diverse Dossiers zum Thema</w:t>
            </w:r>
          </w:p>
        </w:tc>
      </w:tr>
      <w:tr w:rsidR="001A0D90" w14:paraId="3A0145F3" w14:textId="77777777" w:rsidTr="00F94096">
        <w:tc>
          <w:tcPr>
            <w:tcW w:w="4786" w:type="dxa"/>
          </w:tcPr>
          <w:p w14:paraId="687353BE" w14:textId="77777777" w:rsidR="001A0D90" w:rsidRDefault="001A0D90" w:rsidP="00F94096">
            <w:pPr>
              <w:pStyle w:val="TextAI"/>
              <w:spacing w:after="0"/>
            </w:pPr>
            <w:r>
              <w:t>Industrie in Appenzell: Erschliessung Mettlen-Gebiet</w:t>
            </w:r>
          </w:p>
        </w:tc>
        <w:tc>
          <w:tcPr>
            <w:tcW w:w="4820" w:type="dxa"/>
          </w:tcPr>
          <w:p w14:paraId="2B608567" w14:textId="77777777" w:rsidR="001A0D90" w:rsidRDefault="001A0D90" w:rsidP="00F94096">
            <w:pPr>
              <w:pStyle w:val="TextAI"/>
              <w:spacing w:after="0"/>
            </w:pPr>
            <w:r>
              <w:t>Bemühungen des Kantons um Ansiedlung von Industrie</w:t>
            </w:r>
          </w:p>
        </w:tc>
        <w:tc>
          <w:tcPr>
            <w:tcW w:w="4820" w:type="dxa"/>
          </w:tcPr>
          <w:p w14:paraId="30EA910B" w14:textId="77777777" w:rsidR="001A0D90" w:rsidRDefault="001A0D90" w:rsidP="00F94096">
            <w:pPr>
              <w:pStyle w:val="TextAI"/>
              <w:spacing w:after="0"/>
            </w:pPr>
            <w:r w:rsidRPr="0080017E">
              <w:t>-</w:t>
            </w:r>
            <w:r>
              <w:t xml:space="preserve"> Zeitungsartikel</w:t>
            </w:r>
          </w:p>
          <w:p w14:paraId="31CB178F" w14:textId="77777777" w:rsidR="001A0D90" w:rsidRDefault="001A0D90" w:rsidP="00F94096">
            <w:pPr>
              <w:pStyle w:val="TextAI"/>
              <w:spacing w:after="0"/>
            </w:pPr>
            <w:r>
              <w:t>- Protokolle Industriekommission</w:t>
            </w:r>
          </w:p>
          <w:p w14:paraId="57538424" w14:textId="77777777" w:rsidR="001A0D90" w:rsidRPr="0080017E" w:rsidRDefault="001A0D90" w:rsidP="00F94096">
            <w:pPr>
              <w:pStyle w:val="TextAI"/>
              <w:spacing w:after="0"/>
            </w:pPr>
            <w:r>
              <w:t>- Evtl. Protokolle Grosser Rat / Standeskommission</w:t>
            </w:r>
          </w:p>
        </w:tc>
      </w:tr>
      <w:tr w:rsidR="00BF1447" w14:paraId="65411D47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5DE55231" w14:textId="77777777" w:rsidR="00BF1447" w:rsidRDefault="00BF1447" w:rsidP="00F94096">
            <w:pPr>
              <w:pStyle w:val="TextAI"/>
              <w:spacing w:after="0"/>
            </w:pPr>
            <w:r>
              <w:t>Inserate / Werbung im Appenzeller Volksfreund 1876-1900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8F169D" w14:textId="77777777" w:rsidR="00BF1447" w:rsidRDefault="00BF1447" w:rsidP="00F94096">
            <w:pPr>
              <w:pStyle w:val="TextAI"/>
              <w:spacing w:after="0"/>
            </w:pPr>
            <w:r>
              <w:t>Wofür wurde geworben / inseriert? Wer machte Werbung / schaltete Inserate?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96365B2" w14:textId="77777777" w:rsidR="00BF1447" w:rsidRPr="003D60CF" w:rsidRDefault="00BF1447" w:rsidP="00F94096">
            <w:pPr>
              <w:pStyle w:val="TextAI"/>
              <w:spacing w:after="0"/>
            </w:pPr>
            <w:r>
              <w:t>- Appenzeller Volksfreund 1876-1900</w:t>
            </w:r>
          </w:p>
        </w:tc>
      </w:tr>
      <w:tr w:rsidR="001A0D90" w14:paraId="40A112DE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0E0D0ECD" w14:textId="77777777" w:rsidR="001A0D90" w:rsidRDefault="00BF1447" w:rsidP="00F94096">
            <w:pPr>
              <w:pStyle w:val="TextAI"/>
              <w:spacing w:after="0"/>
            </w:pPr>
            <w:r>
              <w:t>dito (weitere Zeitabschnitte)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5FD986E" w14:textId="77777777" w:rsidR="001A0D90" w:rsidRDefault="00BF1447" w:rsidP="00F94096">
            <w:pPr>
              <w:pStyle w:val="TextAI"/>
              <w:spacing w:after="0"/>
            </w:pPr>
            <w:r>
              <w:t>dito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CD7228" w14:textId="77777777" w:rsidR="001A0D90" w:rsidRPr="003D60CF" w:rsidRDefault="00BF1447" w:rsidP="00F94096">
            <w:pPr>
              <w:pStyle w:val="TextAI"/>
              <w:spacing w:after="0"/>
            </w:pPr>
            <w:r>
              <w:t>dito (weitere Zeitabschnitte)</w:t>
            </w:r>
          </w:p>
        </w:tc>
      </w:tr>
      <w:tr w:rsidR="00BF1447" w14:paraId="3EBD372F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7E5D9A2C" w14:textId="77777777" w:rsidR="00BF1447" w:rsidRDefault="00BF1447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7F08DC8" w14:textId="77777777" w:rsidR="00BF1447" w:rsidRDefault="00BF1447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27C1EFB" w14:textId="77777777" w:rsidR="00BF1447" w:rsidRPr="003D60CF" w:rsidRDefault="00BF1447" w:rsidP="00F94096">
            <w:pPr>
              <w:pStyle w:val="TextAI"/>
              <w:spacing w:after="0"/>
            </w:pPr>
          </w:p>
        </w:tc>
      </w:tr>
      <w:tr w:rsidR="001A0D90" w14:paraId="29D1D141" w14:textId="77777777" w:rsidTr="00F94096">
        <w:tc>
          <w:tcPr>
            <w:tcW w:w="4786" w:type="dxa"/>
            <w:shd w:val="clear" w:color="auto" w:fill="BFBFBF" w:themeFill="background1" w:themeFillShade="BF"/>
          </w:tcPr>
          <w:p w14:paraId="7BFAE228" w14:textId="77777777" w:rsidR="001A0D90" w:rsidRPr="0000576C" w:rsidRDefault="001A0D90" w:rsidP="00F94096">
            <w:pPr>
              <w:pStyle w:val="TextAI"/>
              <w:spacing w:after="0"/>
              <w:rPr>
                <w:b/>
              </w:rPr>
            </w:pPr>
            <w:r w:rsidRPr="0000576C">
              <w:rPr>
                <w:b/>
              </w:rPr>
              <w:t>Gesellschaft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62C321CC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72F48651" w14:textId="77777777" w:rsidR="001A0D90" w:rsidRPr="003D60CF" w:rsidRDefault="001A0D90" w:rsidP="00F94096">
            <w:pPr>
              <w:pStyle w:val="TextAI"/>
              <w:spacing w:after="0"/>
            </w:pPr>
          </w:p>
        </w:tc>
      </w:tr>
      <w:tr w:rsidR="001A0D90" w14:paraId="0E8C204F" w14:textId="77777777" w:rsidTr="00F94096">
        <w:tc>
          <w:tcPr>
            <w:tcW w:w="4786" w:type="dxa"/>
          </w:tcPr>
          <w:p w14:paraId="71557FF4" w14:textId="77777777" w:rsidR="001A0D90" w:rsidRDefault="001A0D90" w:rsidP="00F94096">
            <w:pPr>
              <w:pStyle w:val="TextAI"/>
              <w:spacing w:after="0"/>
            </w:pPr>
            <w:r>
              <w:t>Appenzeller in der Schweiz. Die Appenzellervereine</w:t>
            </w:r>
          </w:p>
        </w:tc>
        <w:tc>
          <w:tcPr>
            <w:tcW w:w="4820" w:type="dxa"/>
          </w:tcPr>
          <w:p w14:paraId="781AAF92" w14:textId="77777777" w:rsidR="001A0D90" w:rsidRDefault="001A0D90" w:rsidP="00F94096">
            <w:pPr>
              <w:pStyle w:val="TextAI"/>
              <w:spacing w:after="0"/>
            </w:pPr>
            <w:r>
              <w:t>Es gab/gibt auffällig viele Appenzeller Vereine in der Schweiz. Weshalb entstanden sie? Was waren ihre Aufgaben? Wie sieht es heute aus? Relikte aus vergangener Zeit?</w:t>
            </w:r>
          </w:p>
        </w:tc>
        <w:tc>
          <w:tcPr>
            <w:tcW w:w="4820" w:type="dxa"/>
          </w:tcPr>
          <w:p w14:paraId="32CE5EAA" w14:textId="77777777" w:rsidR="001A0D90" w:rsidRDefault="001A0D90" w:rsidP="00F94096">
            <w:pPr>
              <w:pStyle w:val="TextAI"/>
              <w:spacing w:after="0"/>
            </w:pPr>
            <w:r>
              <w:t>- Zeitungsartikelsammlung Landesarchiv</w:t>
            </w:r>
          </w:p>
          <w:p w14:paraId="32126584" w14:textId="77777777" w:rsidR="001A0D90" w:rsidRDefault="001A0D90" w:rsidP="00F94096">
            <w:pPr>
              <w:pStyle w:val="TextAI"/>
              <w:spacing w:after="0"/>
            </w:pPr>
            <w:r>
              <w:t>- Interviews</w:t>
            </w:r>
          </w:p>
          <w:p w14:paraId="06CD56EB" w14:textId="77777777" w:rsidR="001A0D90" w:rsidRDefault="001A0D90" w:rsidP="00F94096">
            <w:pPr>
              <w:pStyle w:val="TextAI"/>
              <w:spacing w:after="0"/>
            </w:pPr>
            <w:r>
              <w:t>- Jubiläumsschriften</w:t>
            </w:r>
          </w:p>
        </w:tc>
      </w:tr>
      <w:tr w:rsidR="001A0D90" w14:paraId="51310ECB" w14:textId="77777777" w:rsidTr="00F94096">
        <w:tc>
          <w:tcPr>
            <w:tcW w:w="4786" w:type="dxa"/>
          </w:tcPr>
          <w:p w14:paraId="30C02D40" w14:textId="77777777" w:rsidR="001A0D90" w:rsidRDefault="001A0D90" w:rsidP="00F94096">
            <w:pPr>
              <w:pStyle w:val="TextAI"/>
              <w:spacing w:after="0"/>
            </w:pPr>
            <w:r>
              <w:t>Appenzell vor 50 Jahren oder Wie sahen junge Männer ihre Heimat in Zeiten der Hochkonjunktur</w:t>
            </w:r>
          </w:p>
        </w:tc>
        <w:tc>
          <w:tcPr>
            <w:tcW w:w="4820" w:type="dxa"/>
          </w:tcPr>
          <w:p w14:paraId="5794ACB7" w14:textId="77777777" w:rsidR="001A0D90" w:rsidRDefault="001A0D90" w:rsidP="00F94096">
            <w:pPr>
              <w:pStyle w:val="TextAI"/>
              <w:spacing w:after="0"/>
            </w:pPr>
            <w:r>
              <w:t>1963 war ein Aufsatzthema der Rekrutenprüfung „Zeichen der Hochkonjunktur in unserem Dorf“</w:t>
            </w:r>
          </w:p>
        </w:tc>
        <w:tc>
          <w:tcPr>
            <w:tcW w:w="4820" w:type="dxa"/>
          </w:tcPr>
          <w:p w14:paraId="7DB2D8B8" w14:textId="77777777" w:rsidR="001A0D90" w:rsidRDefault="001A0D90" w:rsidP="00F94096">
            <w:pPr>
              <w:pStyle w:val="TextAI"/>
              <w:spacing w:after="0"/>
            </w:pPr>
            <w:r>
              <w:t>- Aufsätze vgl. K.IV.a/094</w:t>
            </w:r>
          </w:p>
        </w:tc>
      </w:tr>
      <w:tr w:rsidR="001A0D90" w14:paraId="7B068825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621156A3" w14:textId="77777777" w:rsidR="001A0D90" w:rsidRDefault="001A0D90" w:rsidP="00F94096">
            <w:pPr>
              <w:pStyle w:val="TextAI"/>
              <w:spacing w:after="0"/>
            </w:pPr>
            <w:r>
              <w:t>Armenhaus Appenzell – Bewohnerschaft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35A3B3" w14:textId="77777777" w:rsidR="001A0D90" w:rsidRDefault="001A0D90" w:rsidP="00F94096">
            <w:pPr>
              <w:pStyle w:val="TextAI"/>
              <w:spacing w:after="0"/>
            </w:pPr>
            <w:r>
              <w:t>Wer kam ins Armenhaus? Wie lange blieben die Menschen dort? Bis zum Lebensabend?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AD5E6DC" w14:textId="77777777" w:rsidR="001A0D90" w:rsidRDefault="001A0D90" w:rsidP="00F94096">
            <w:pPr>
              <w:pStyle w:val="TextAI"/>
              <w:spacing w:after="0"/>
            </w:pPr>
            <w:r>
              <w:t>- Kartei der Armenhaus-Bewohner</w:t>
            </w:r>
          </w:p>
        </w:tc>
      </w:tr>
      <w:tr w:rsidR="001A0D90" w14:paraId="2C747015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44A1E7F4" w14:textId="77777777" w:rsidR="001A0D90" w:rsidRDefault="001A0D90" w:rsidP="00F94096">
            <w:pPr>
              <w:pStyle w:val="TextAI"/>
              <w:spacing w:after="0"/>
            </w:pPr>
            <w:r>
              <w:t>Kampf gegen die Kinderlähmung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24C66DE" w14:textId="77777777" w:rsidR="001A0D90" w:rsidRDefault="001A0D90" w:rsidP="00F94096">
            <w:pPr>
              <w:pStyle w:val="TextAI"/>
              <w:spacing w:after="0"/>
            </w:pPr>
            <w:r>
              <w:t>Ende der 1950er-Jahre gab es eine grosse angelegte Kampagne.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13035B" w14:textId="77777777" w:rsidR="001A0D90" w:rsidRDefault="001A0D90" w:rsidP="00F94096">
            <w:pPr>
              <w:pStyle w:val="TextAI"/>
              <w:spacing w:after="0"/>
            </w:pPr>
            <w:r>
              <w:t>- Akten der Sanitätskommission betr. Kinderlähmung</w:t>
            </w:r>
          </w:p>
        </w:tc>
      </w:tr>
      <w:tr w:rsidR="001A0D90" w14:paraId="091F8FE1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09FCAE0C" w14:textId="77777777" w:rsidR="001A0D90" w:rsidRDefault="001A0D90" w:rsidP="00F94096">
            <w:pPr>
              <w:pStyle w:val="TextAI"/>
              <w:spacing w:after="0"/>
            </w:pPr>
            <w:r>
              <w:t>Ausserfamiliäre Kinderbetreuung in Appenzell – Entstehung und Entwicklung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DADC2B9" w14:textId="77777777" w:rsidR="001A0D90" w:rsidRDefault="001A0D90" w:rsidP="00F94096">
            <w:pPr>
              <w:pStyle w:val="TextAI"/>
              <w:spacing w:after="0"/>
            </w:pPr>
            <w:r>
              <w:t>Geschichte des Asilo, heutiger Chinderhort, Vorgängerhorte, Tagesfamilien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140E2B" w14:textId="77777777" w:rsidR="00D211F2" w:rsidRDefault="00D211F2" w:rsidP="00D211F2">
            <w:pPr>
              <w:pStyle w:val="TextAI"/>
              <w:spacing w:after="0"/>
            </w:pPr>
            <w:r>
              <w:t>- Archiv Verein Kinderbetreuung in Appenzell (M.11.63)</w:t>
            </w:r>
          </w:p>
          <w:p w14:paraId="72707517" w14:textId="77777777" w:rsidR="001A0D90" w:rsidRDefault="00D211F2" w:rsidP="00D211F2">
            <w:pPr>
              <w:pStyle w:val="TextAI"/>
              <w:spacing w:after="0"/>
            </w:pPr>
            <w:r w:rsidRPr="00D211F2">
              <w:lastRenderedPageBreak/>
              <w:t>-</w:t>
            </w:r>
            <w:r>
              <w:t xml:space="preserve"> Zeitungsartikel</w:t>
            </w:r>
          </w:p>
          <w:p w14:paraId="5F48DBA7" w14:textId="77777777" w:rsidR="00D211F2" w:rsidRDefault="00D211F2" w:rsidP="00D211F2">
            <w:pPr>
              <w:pStyle w:val="TextAI"/>
              <w:spacing w:after="0"/>
            </w:pPr>
            <w:r>
              <w:t>- evtl. Interviews</w:t>
            </w:r>
          </w:p>
        </w:tc>
      </w:tr>
      <w:tr w:rsidR="001A0D90" w14:paraId="5E468FF0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1ADF6808" w14:textId="77777777" w:rsidR="001A0D90" w:rsidRDefault="00F94810" w:rsidP="00F94096">
            <w:pPr>
              <w:pStyle w:val="TextAI"/>
              <w:spacing w:after="0"/>
            </w:pPr>
            <w:r>
              <w:lastRenderedPageBreak/>
              <w:t>Sommertourismus in Appenzell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7A6C4B7" w14:textId="77777777" w:rsidR="001A0D90" w:rsidRDefault="00F94810" w:rsidP="00F94096">
            <w:pPr>
              <w:pStyle w:val="TextAI"/>
              <w:spacing w:after="0"/>
            </w:pPr>
            <w:r>
              <w:t>Wer machte von 1899 bis 1939 Ferien in AI? Was bot man den Gästen zur Unterhaltung an? Was waren die Ziele des Kur- und Verkehrsvereins AI?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3D550BD" w14:textId="77777777" w:rsidR="00F94810" w:rsidRDefault="00F94810" w:rsidP="00F94810">
            <w:pPr>
              <w:pStyle w:val="TextAI"/>
              <w:spacing w:after="0"/>
            </w:pPr>
            <w:r>
              <w:t>- Fremdenblatt für Appenzell I.-Rh.(1899-1939; unvollständig), das wöchentlich eine Gästeliste der Kuranstalten, Pensionen und Gasthöfe veröffentlichte</w:t>
            </w:r>
          </w:p>
          <w:p w14:paraId="4987153D" w14:textId="77777777" w:rsidR="001A0D90" w:rsidRDefault="00F94810" w:rsidP="00F94810">
            <w:pPr>
              <w:pStyle w:val="TextAI"/>
              <w:spacing w:after="0"/>
            </w:pPr>
            <w:r>
              <w:t>- Jahresberichte des Kur- und Verkehrsvereins für Appenzell I.-Rh.</w:t>
            </w:r>
          </w:p>
        </w:tc>
      </w:tr>
      <w:tr w:rsidR="00F94810" w14:paraId="399DB033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540CCEAA" w14:textId="77777777" w:rsidR="00F94810" w:rsidRDefault="005768B1" w:rsidP="00F94096">
            <w:pPr>
              <w:pStyle w:val="TextAI"/>
              <w:spacing w:after="0"/>
            </w:pPr>
            <w:r>
              <w:t>Erinnerung an den Krieg / Grenzbesetzung 1870/71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A613FDB" w14:textId="77777777" w:rsidR="00F94810" w:rsidRDefault="005768B1" w:rsidP="00C97CA5">
            <w:pPr>
              <w:pStyle w:val="TextAI"/>
              <w:spacing w:after="0"/>
            </w:pPr>
            <w:r>
              <w:t xml:space="preserve">Grenzbesetzung 1870 während deutsch-französischem Krieg: </w:t>
            </w:r>
            <w:r w:rsidR="00C97CA5">
              <w:t>Formen der Erinnerung? Z.B. Versammlungen der Truppen bis ins 20. Jahrhundert, Fotos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FDB5DD8" w14:textId="77777777" w:rsidR="00F94810" w:rsidRDefault="005768B1" w:rsidP="005768B1">
            <w:pPr>
              <w:pStyle w:val="TextAI"/>
              <w:spacing w:after="0"/>
            </w:pPr>
            <w:r w:rsidRPr="005768B1">
              <w:t>-</w:t>
            </w:r>
            <w:r>
              <w:t xml:space="preserve"> Materialsammlung Z.2.N/24 (u.a. Protokolle von Versammlunen)</w:t>
            </w:r>
          </w:p>
          <w:p w14:paraId="2DAC0488" w14:textId="77777777" w:rsidR="005768B1" w:rsidRDefault="005768B1" w:rsidP="005768B1">
            <w:pPr>
              <w:pStyle w:val="TextAI"/>
              <w:spacing w:after="0"/>
            </w:pPr>
            <w:r>
              <w:t>- Zeitungsberichte</w:t>
            </w:r>
          </w:p>
          <w:p w14:paraId="3B369FD0" w14:textId="77777777" w:rsidR="005768B1" w:rsidRDefault="005768B1" w:rsidP="005768B1">
            <w:pPr>
              <w:pStyle w:val="TextAI"/>
              <w:spacing w:after="0"/>
            </w:pPr>
            <w:r>
              <w:t>- Foto von Offizieren der Grenzbesetzung im Museum Appenzell</w:t>
            </w:r>
          </w:p>
        </w:tc>
      </w:tr>
      <w:tr w:rsidR="005768B1" w14:paraId="313C5F6B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717D72DC" w14:textId="77777777" w:rsidR="005768B1" w:rsidRDefault="005768B1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AC560F" w14:textId="77777777" w:rsidR="005768B1" w:rsidRDefault="005768B1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26E6C45" w14:textId="77777777" w:rsidR="005768B1" w:rsidRDefault="005768B1" w:rsidP="00F94096">
            <w:pPr>
              <w:pStyle w:val="TextAI"/>
              <w:spacing w:after="0"/>
            </w:pPr>
          </w:p>
        </w:tc>
      </w:tr>
      <w:tr w:rsidR="001A0D90" w14:paraId="4A66018E" w14:textId="77777777" w:rsidTr="00F94096">
        <w:tc>
          <w:tcPr>
            <w:tcW w:w="4786" w:type="dxa"/>
            <w:shd w:val="clear" w:color="auto" w:fill="BFBFBF" w:themeFill="background1" w:themeFillShade="BF"/>
          </w:tcPr>
          <w:p w14:paraId="7425693B" w14:textId="77777777" w:rsidR="001A0D90" w:rsidRPr="0000576C" w:rsidRDefault="001A0D90" w:rsidP="00F94096">
            <w:pPr>
              <w:pStyle w:val="TextAI"/>
              <w:spacing w:after="0"/>
              <w:rPr>
                <w:b/>
              </w:rPr>
            </w:pPr>
            <w:r>
              <w:rPr>
                <w:b/>
              </w:rPr>
              <w:t>Freizeit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5A42E2B6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530037B5" w14:textId="77777777" w:rsidR="001A0D90" w:rsidRDefault="001A0D90" w:rsidP="00F94096">
            <w:pPr>
              <w:pStyle w:val="TextAI"/>
              <w:spacing w:after="0"/>
            </w:pPr>
          </w:p>
        </w:tc>
      </w:tr>
      <w:tr w:rsidR="001A0D90" w14:paraId="28391206" w14:textId="77777777" w:rsidTr="00F94096">
        <w:tc>
          <w:tcPr>
            <w:tcW w:w="4786" w:type="dxa"/>
          </w:tcPr>
          <w:p w14:paraId="46568684" w14:textId="77777777" w:rsidR="001A0D90" w:rsidRDefault="001A0D90" w:rsidP="00F94096">
            <w:pPr>
              <w:pStyle w:val="TextAI"/>
              <w:spacing w:after="0"/>
            </w:pPr>
            <w:r>
              <w:t>Kirchliche Jugendvereine / Jugendgruppen</w:t>
            </w:r>
          </w:p>
        </w:tc>
        <w:tc>
          <w:tcPr>
            <w:tcW w:w="4820" w:type="dxa"/>
          </w:tcPr>
          <w:p w14:paraId="00735F4E" w14:textId="77777777" w:rsidR="001A0D90" w:rsidRDefault="001A0D90" w:rsidP="00F94096">
            <w:pPr>
              <w:pStyle w:val="TextAI"/>
              <w:spacing w:after="0"/>
            </w:pPr>
            <w:r>
              <w:t>z.B. Jungfrauenkongregration Brülisau, Jungmannschaft Brülisau, Jungfrauen-Verein Schwende.</w:t>
            </w:r>
            <w:r>
              <w:br/>
              <w:t>Welche Funktionen übten diese Vereine aus? Welche Veränderungen durchlebten sie?</w:t>
            </w:r>
          </w:p>
        </w:tc>
        <w:tc>
          <w:tcPr>
            <w:tcW w:w="4820" w:type="dxa"/>
          </w:tcPr>
          <w:p w14:paraId="651BF5A5" w14:textId="77777777" w:rsidR="001A0D90" w:rsidRDefault="001A0D90" w:rsidP="00F94096">
            <w:pPr>
              <w:pStyle w:val="TextAI"/>
              <w:spacing w:after="0"/>
            </w:pPr>
            <w:r>
              <w:t>- Zeitzeugeninterviews</w:t>
            </w:r>
          </w:p>
          <w:p w14:paraId="7CABB1A0" w14:textId="77777777" w:rsidR="001A0D90" w:rsidRDefault="001A0D90" w:rsidP="00F94096">
            <w:pPr>
              <w:pStyle w:val="TextAI"/>
              <w:spacing w:after="0"/>
            </w:pPr>
            <w:r>
              <w:t>- Pfarrarchive Appenzell, Brülisau &amp; Schwende</w:t>
            </w:r>
          </w:p>
          <w:p w14:paraId="61CA4800" w14:textId="77777777" w:rsidR="001A0D90" w:rsidRPr="003D60CF" w:rsidRDefault="001A0D90" w:rsidP="00F94096">
            <w:pPr>
              <w:pStyle w:val="TextAI"/>
              <w:spacing w:after="0"/>
            </w:pPr>
          </w:p>
        </w:tc>
      </w:tr>
      <w:tr w:rsidR="001A0D90" w14:paraId="4CB207EE" w14:textId="77777777" w:rsidTr="00F94096">
        <w:tc>
          <w:tcPr>
            <w:tcW w:w="4786" w:type="dxa"/>
          </w:tcPr>
          <w:p w14:paraId="30754AD8" w14:textId="77777777" w:rsidR="001A0D90" w:rsidRDefault="001A0D90" w:rsidP="00F94096">
            <w:pPr>
              <w:pStyle w:val="TextAI"/>
              <w:spacing w:after="0"/>
            </w:pPr>
            <w:r>
              <w:t>Schülervereine am Kollegium St. Antonius, z.B. Rhetoriker-Akademie</w:t>
            </w:r>
          </w:p>
        </w:tc>
        <w:tc>
          <w:tcPr>
            <w:tcW w:w="4820" w:type="dxa"/>
          </w:tcPr>
          <w:p w14:paraId="1EC51211" w14:textId="77777777" w:rsidR="001A0D90" w:rsidRDefault="001A0D90" w:rsidP="00F94096">
            <w:pPr>
              <w:pStyle w:val="TextAI"/>
              <w:spacing w:after="0"/>
            </w:pPr>
            <w:r>
              <w:t>Entstehung und Entwicklung untersuchen, Zielsetzungen, Inhalte</w:t>
            </w:r>
          </w:p>
        </w:tc>
        <w:tc>
          <w:tcPr>
            <w:tcW w:w="4820" w:type="dxa"/>
          </w:tcPr>
          <w:p w14:paraId="0952E89A" w14:textId="77777777" w:rsidR="001A0D90" w:rsidRDefault="001A0D90" w:rsidP="00F94096">
            <w:pPr>
              <w:pStyle w:val="TextAI"/>
              <w:spacing w:after="0"/>
            </w:pPr>
            <w:r w:rsidRPr="002F6F83">
              <w:t>-</w:t>
            </w:r>
            <w:r>
              <w:t xml:space="preserve"> Kollegium-Archiv im Landesarchiv</w:t>
            </w:r>
          </w:p>
        </w:tc>
      </w:tr>
      <w:tr w:rsidR="001A0D90" w14:paraId="40FD696C" w14:textId="77777777" w:rsidTr="00F94096">
        <w:tc>
          <w:tcPr>
            <w:tcW w:w="4786" w:type="dxa"/>
          </w:tcPr>
          <w:p w14:paraId="64E700D6" w14:textId="77777777" w:rsidR="001A0D90" w:rsidRDefault="001A0D90" w:rsidP="00F94096">
            <w:pPr>
              <w:pStyle w:val="TextAI"/>
              <w:spacing w:after="0"/>
            </w:pPr>
            <w:r>
              <w:t>Hallenbäder: Kinder der Hochkonjunktur?</w:t>
            </w:r>
          </w:p>
        </w:tc>
        <w:tc>
          <w:tcPr>
            <w:tcW w:w="4820" w:type="dxa"/>
          </w:tcPr>
          <w:p w14:paraId="0D18079C" w14:textId="77777777" w:rsidR="001A0D90" w:rsidRDefault="001A0D90" w:rsidP="00F94096">
            <w:pPr>
              <w:pStyle w:val="TextAI"/>
              <w:spacing w:after="0"/>
            </w:pPr>
            <w:r>
              <w:t>z.B. Vergleich der Entstehung und Entwicklung von Hallenbädern im Appenzellerland, ausgehend von Appenzell.</w:t>
            </w:r>
          </w:p>
        </w:tc>
        <w:tc>
          <w:tcPr>
            <w:tcW w:w="4820" w:type="dxa"/>
          </w:tcPr>
          <w:p w14:paraId="6DE8946E" w14:textId="77777777" w:rsidR="001A0D90" w:rsidRDefault="001A0D90" w:rsidP="00F94096">
            <w:pPr>
              <w:pStyle w:val="TextAI"/>
              <w:spacing w:after="0"/>
            </w:pPr>
            <w:r w:rsidRPr="008A66DF">
              <w:t>-</w:t>
            </w:r>
            <w:r>
              <w:t xml:space="preserve"> Archiv Hallenschwimmbad Appenzell AG (im LAAI)</w:t>
            </w:r>
          </w:p>
          <w:p w14:paraId="0E9338F9" w14:textId="77777777" w:rsidR="001A0D90" w:rsidRDefault="001A0D90" w:rsidP="00F94096">
            <w:pPr>
              <w:pStyle w:val="TextAI"/>
              <w:spacing w:after="0"/>
            </w:pPr>
            <w:r>
              <w:t>- Sekundärliteratur</w:t>
            </w:r>
          </w:p>
        </w:tc>
      </w:tr>
      <w:tr w:rsidR="001A0D90" w14:paraId="25A0F43D" w14:textId="77777777" w:rsidTr="00F94096">
        <w:tc>
          <w:tcPr>
            <w:tcW w:w="4786" w:type="dxa"/>
          </w:tcPr>
          <w:p w14:paraId="54C21A37" w14:textId="77777777" w:rsidR="001A0D90" w:rsidRDefault="001A0D90" w:rsidP="00F94096">
            <w:pPr>
              <w:pStyle w:val="TextAI"/>
              <w:spacing w:after="0"/>
            </w:pPr>
            <w:r>
              <w:t>Wintersport in Appenzell</w:t>
            </w:r>
          </w:p>
        </w:tc>
        <w:tc>
          <w:tcPr>
            <w:tcW w:w="4820" w:type="dxa"/>
          </w:tcPr>
          <w:p w14:paraId="3574A2D9" w14:textId="77777777" w:rsidR="001A0D90" w:rsidRDefault="001A0D90" w:rsidP="00F94096">
            <w:pPr>
              <w:pStyle w:val="TextAI"/>
              <w:spacing w:after="0"/>
            </w:pPr>
            <w:r>
              <w:t>Thema muss noch genauer eingegrenzt werden</w:t>
            </w:r>
            <w:r>
              <w:br/>
              <w:t>Evtl. Appenzell als Wintersportort? Veränderung darstellen, z.B. Auswertung Schneehöhen</w:t>
            </w:r>
          </w:p>
        </w:tc>
        <w:tc>
          <w:tcPr>
            <w:tcW w:w="4820" w:type="dxa"/>
          </w:tcPr>
          <w:p w14:paraId="569823C4" w14:textId="77777777" w:rsidR="001A0D90" w:rsidRPr="008A66DF" w:rsidRDefault="001A0D90" w:rsidP="00F94096">
            <w:pPr>
              <w:pStyle w:val="TextAI"/>
              <w:spacing w:after="0"/>
            </w:pPr>
            <w:r w:rsidRPr="00305933">
              <w:t>-</w:t>
            </w:r>
            <w:r>
              <w:t xml:space="preserve"> Archive der Skiclubs Appenzell und Steinegg, Archiv Alpstein-Club</w:t>
            </w:r>
            <w:r>
              <w:br/>
              <w:t>- Archiv Skilift Sollegg</w:t>
            </w:r>
            <w:r>
              <w:br/>
              <w:t>- diverse Dossiers zu Skiliften</w:t>
            </w:r>
          </w:p>
        </w:tc>
      </w:tr>
      <w:tr w:rsidR="001A0D90" w14:paraId="1B5BD158" w14:textId="77777777" w:rsidTr="00F94096">
        <w:tc>
          <w:tcPr>
            <w:tcW w:w="4786" w:type="dxa"/>
            <w:tcBorders>
              <w:bottom w:val="single" w:sz="4" w:space="0" w:color="auto"/>
            </w:tcBorders>
          </w:tcPr>
          <w:p w14:paraId="2AC6A06D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1054E64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39D0F2B" w14:textId="77777777" w:rsidR="001A0D90" w:rsidRDefault="001A0D90" w:rsidP="00F94096">
            <w:pPr>
              <w:pStyle w:val="TextAI"/>
              <w:spacing w:after="0"/>
            </w:pPr>
          </w:p>
        </w:tc>
      </w:tr>
      <w:tr w:rsidR="001A0D90" w14:paraId="7FF04805" w14:textId="77777777" w:rsidTr="00F94096">
        <w:tc>
          <w:tcPr>
            <w:tcW w:w="4786" w:type="dxa"/>
            <w:shd w:val="clear" w:color="auto" w:fill="BFBFBF" w:themeFill="background1" w:themeFillShade="BF"/>
          </w:tcPr>
          <w:p w14:paraId="2C7AE5F3" w14:textId="77777777" w:rsidR="001A0D90" w:rsidRPr="0000576C" w:rsidRDefault="001A0D90" w:rsidP="00F94096">
            <w:pPr>
              <w:pStyle w:val="TextAI"/>
              <w:spacing w:after="0"/>
              <w:rPr>
                <w:b/>
              </w:rPr>
            </w:pPr>
            <w:r w:rsidRPr="0000576C">
              <w:rPr>
                <w:b/>
              </w:rPr>
              <w:t>Kultur</w:t>
            </w:r>
            <w:r>
              <w:rPr>
                <w:b/>
              </w:rPr>
              <w:t xml:space="preserve"> &amp; Kirche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01D471F9" w14:textId="77777777" w:rsidR="001A0D90" w:rsidRDefault="001A0D90" w:rsidP="00F94096">
            <w:pPr>
              <w:pStyle w:val="TextAI"/>
              <w:spacing w:after="0"/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4E251700" w14:textId="77777777" w:rsidR="001A0D90" w:rsidRDefault="001A0D90" w:rsidP="00F94096">
            <w:pPr>
              <w:pStyle w:val="TextAI"/>
              <w:spacing w:after="0"/>
            </w:pPr>
          </w:p>
        </w:tc>
      </w:tr>
      <w:tr w:rsidR="001A0D90" w14:paraId="131E4295" w14:textId="77777777" w:rsidTr="00F94096">
        <w:tc>
          <w:tcPr>
            <w:tcW w:w="4786" w:type="dxa"/>
          </w:tcPr>
          <w:p w14:paraId="4007E3AC" w14:textId="77777777" w:rsidR="001A0D90" w:rsidRDefault="001A0D90" w:rsidP="00F94096">
            <w:pPr>
              <w:pStyle w:val="TextAI"/>
              <w:spacing w:after="0"/>
            </w:pPr>
            <w:r>
              <w:lastRenderedPageBreak/>
              <w:t>Lesekultur in Appenzell: Lesegesellschaft</w:t>
            </w:r>
          </w:p>
        </w:tc>
        <w:tc>
          <w:tcPr>
            <w:tcW w:w="4820" w:type="dxa"/>
          </w:tcPr>
          <w:p w14:paraId="09B62111" w14:textId="77777777" w:rsidR="001A0D90" w:rsidRDefault="001A0D90" w:rsidP="00F94096">
            <w:pPr>
              <w:pStyle w:val="TextAI"/>
              <w:spacing w:after="0"/>
            </w:pPr>
            <w:r>
              <w:t>Untersuchung der Lesegesellschaften in Appenzell (Lesegesellschaft Appenzell, Lesegesellschaft Säntis): Welche Trägerschaft? Welche Ziele? Welche Literatur wurde angeboten?</w:t>
            </w:r>
          </w:p>
        </w:tc>
        <w:tc>
          <w:tcPr>
            <w:tcW w:w="4820" w:type="dxa"/>
          </w:tcPr>
          <w:p w14:paraId="2B1F4C03" w14:textId="77777777" w:rsidR="001A0D90" w:rsidRDefault="001A0D90" w:rsidP="00F94096">
            <w:pPr>
              <w:pStyle w:val="TextAI"/>
              <w:spacing w:after="0"/>
            </w:pPr>
            <w:r>
              <w:t>- Protokoll Lesegesellschaft Appenzell, 1885-1949 (M.11.02)</w:t>
            </w:r>
          </w:p>
          <w:p w14:paraId="6AB3E9D3" w14:textId="77777777" w:rsidR="001A0D90" w:rsidRDefault="001A0D90" w:rsidP="00F94096">
            <w:pPr>
              <w:pStyle w:val="TextAI"/>
              <w:spacing w:after="0"/>
            </w:pPr>
          </w:p>
        </w:tc>
      </w:tr>
      <w:tr w:rsidR="001A0D90" w14:paraId="394FD602" w14:textId="77777777" w:rsidTr="00F94096">
        <w:tc>
          <w:tcPr>
            <w:tcW w:w="4786" w:type="dxa"/>
          </w:tcPr>
          <w:p w14:paraId="0AED1C6F" w14:textId="77777777" w:rsidR="001A0D90" w:rsidRDefault="001A0D90" w:rsidP="00F94096">
            <w:pPr>
              <w:pStyle w:val="TextAI"/>
              <w:spacing w:after="0"/>
            </w:pPr>
            <w:r>
              <w:t>Lesekultur in Appenzell: Volksbibliothek</w:t>
            </w:r>
          </w:p>
        </w:tc>
        <w:tc>
          <w:tcPr>
            <w:tcW w:w="4820" w:type="dxa"/>
          </w:tcPr>
          <w:p w14:paraId="45687AAF" w14:textId="77777777" w:rsidR="001A0D90" w:rsidRDefault="001A0D90" w:rsidP="00F94096">
            <w:pPr>
              <w:pStyle w:val="TextAI"/>
              <w:spacing w:after="0"/>
            </w:pPr>
            <w:r>
              <w:t>Entwicklung / Geschichte der Volksbibliothek, u.a. auch Bibliobahn</w:t>
            </w:r>
          </w:p>
        </w:tc>
        <w:tc>
          <w:tcPr>
            <w:tcW w:w="4820" w:type="dxa"/>
          </w:tcPr>
          <w:p w14:paraId="5437536E" w14:textId="77777777" w:rsidR="001A0D90" w:rsidRDefault="001A0D90" w:rsidP="00F94096">
            <w:pPr>
              <w:pStyle w:val="TextAI"/>
              <w:spacing w:after="0"/>
            </w:pPr>
            <w:r w:rsidRPr="008D1907">
              <w:t>-</w:t>
            </w:r>
            <w:r>
              <w:t xml:space="preserve"> Archiv der Volksbibliothek</w:t>
            </w:r>
          </w:p>
          <w:p w14:paraId="69888437" w14:textId="77777777" w:rsidR="001A0D90" w:rsidRDefault="001A0D90" w:rsidP="00F94096">
            <w:pPr>
              <w:pStyle w:val="TextAI"/>
              <w:spacing w:after="0"/>
            </w:pPr>
            <w:r>
              <w:t>- diverse staatliche Dossiers zum Thema</w:t>
            </w:r>
          </w:p>
          <w:p w14:paraId="35452958" w14:textId="77777777" w:rsidR="001A0D90" w:rsidRDefault="001A0D90" w:rsidP="00F94096">
            <w:pPr>
              <w:pStyle w:val="TextAI"/>
              <w:spacing w:after="0"/>
            </w:pPr>
            <w:r>
              <w:t>- Zeitungsartikel</w:t>
            </w:r>
          </w:p>
        </w:tc>
      </w:tr>
      <w:tr w:rsidR="001A0D90" w14:paraId="2B1517A2" w14:textId="77777777" w:rsidTr="00F94096">
        <w:tc>
          <w:tcPr>
            <w:tcW w:w="4786" w:type="dxa"/>
          </w:tcPr>
          <w:p w14:paraId="46D1D7AE" w14:textId="77777777" w:rsidR="001A0D90" w:rsidRDefault="001A0D90" w:rsidP="00F94096">
            <w:pPr>
              <w:pStyle w:val="TextAI"/>
              <w:spacing w:after="0"/>
            </w:pPr>
            <w:r>
              <w:t>Fasnachtszeitungen in Innerrhoden</w:t>
            </w:r>
          </w:p>
        </w:tc>
        <w:tc>
          <w:tcPr>
            <w:tcW w:w="4820" w:type="dxa"/>
          </w:tcPr>
          <w:p w14:paraId="7B4BF697" w14:textId="77777777" w:rsidR="001A0D90" w:rsidRDefault="001A0D90" w:rsidP="00F94096">
            <w:pPr>
              <w:pStyle w:val="TextAI"/>
              <w:spacing w:after="0"/>
            </w:pPr>
            <w:r>
              <w:t>Inhaltsanalytische Untersuchung zu Veränderungen der Fasnachtszeitungen von früher bis heute (Inhalte, Darstellung, Frauenbild usw.).</w:t>
            </w:r>
          </w:p>
        </w:tc>
        <w:tc>
          <w:tcPr>
            <w:tcW w:w="4820" w:type="dxa"/>
          </w:tcPr>
          <w:p w14:paraId="2C3FEA87" w14:textId="77777777" w:rsidR="001A0D90" w:rsidRDefault="001A0D90" w:rsidP="00F94096">
            <w:pPr>
              <w:pStyle w:val="TextAI"/>
              <w:spacing w:after="0"/>
            </w:pPr>
            <w:r>
              <w:t>- Dokumentation Z.2</w:t>
            </w:r>
          </w:p>
        </w:tc>
      </w:tr>
      <w:tr w:rsidR="001A0D90" w14:paraId="084954E6" w14:textId="77777777" w:rsidTr="00F94096">
        <w:tc>
          <w:tcPr>
            <w:tcW w:w="4786" w:type="dxa"/>
          </w:tcPr>
          <w:p w14:paraId="63386C7A" w14:textId="77777777" w:rsidR="001A0D90" w:rsidRDefault="001A0D90" w:rsidP="00F94096">
            <w:pPr>
              <w:pStyle w:val="TextAI"/>
              <w:spacing w:after="0"/>
            </w:pPr>
            <w:r>
              <w:t>Kulturfilmgemeinde Appenzell</w:t>
            </w:r>
          </w:p>
        </w:tc>
        <w:tc>
          <w:tcPr>
            <w:tcW w:w="4820" w:type="dxa"/>
          </w:tcPr>
          <w:p w14:paraId="06A6813B" w14:textId="77777777" w:rsidR="001A0D90" w:rsidRDefault="001A0D90" w:rsidP="00F94096">
            <w:pPr>
              <w:pStyle w:val="TextAI"/>
              <w:spacing w:after="0"/>
            </w:pPr>
            <w:r>
              <w:t>Existierte von 1957 bis 1975: Warum und zu welchem Zweck gegründet? Weshalb Ende bereits1975?</w:t>
            </w:r>
          </w:p>
        </w:tc>
        <w:tc>
          <w:tcPr>
            <w:tcW w:w="4820" w:type="dxa"/>
          </w:tcPr>
          <w:p w14:paraId="3CB8600B" w14:textId="77777777" w:rsidR="001A0D90" w:rsidRDefault="001A0D90" w:rsidP="00F94096">
            <w:pPr>
              <w:pStyle w:val="TextAI"/>
              <w:spacing w:after="0"/>
            </w:pPr>
            <w:r w:rsidRPr="00881F0D">
              <w:t>-</w:t>
            </w:r>
            <w:r>
              <w:t xml:space="preserve"> Archiv im LAAI (M.11.37)</w:t>
            </w:r>
          </w:p>
        </w:tc>
      </w:tr>
      <w:tr w:rsidR="001A0D90" w14:paraId="6E05F878" w14:textId="77777777" w:rsidTr="00F94096">
        <w:tc>
          <w:tcPr>
            <w:tcW w:w="4786" w:type="dxa"/>
          </w:tcPr>
          <w:p w14:paraId="004AB94D" w14:textId="77777777" w:rsidR="001A0D90" w:rsidRDefault="001A0D90" w:rsidP="00F94096">
            <w:pPr>
              <w:pStyle w:val="TextAI"/>
              <w:spacing w:after="0"/>
            </w:pPr>
            <w:r>
              <w:t>Kapellbauten im Alpstein im 20. Jahrhundert</w:t>
            </w:r>
          </w:p>
        </w:tc>
        <w:tc>
          <w:tcPr>
            <w:tcW w:w="4820" w:type="dxa"/>
          </w:tcPr>
          <w:p w14:paraId="4DB365DC" w14:textId="77777777" w:rsidR="001A0D90" w:rsidRDefault="001A0D90" w:rsidP="00F94096">
            <w:pPr>
              <w:pStyle w:val="TextAI"/>
              <w:spacing w:after="0"/>
            </w:pPr>
            <w:r>
              <w:t>Zu welchem Zweck baute im Alpstein noch im 20. Jahrhundert neue Kapellen? Wer waren die Initianten / Träger?</w:t>
            </w:r>
          </w:p>
          <w:p w14:paraId="76578D2D" w14:textId="77777777" w:rsidR="001A0D90" w:rsidRDefault="001A0D90" w:rsidP="00F94096">
            <w:pPr>
              <w:pStyle w:val="TextAI"/>
              <w:spacing w:after="0"/>
            </w:pPr>
            <w:r>
              <w:t xml:space="preserve">Vergleich der Entstehungsgeschichten von einzelnen Kapellbauten (u.a. Ahorn, Plattenbödeli, Meglisalp). </w:t>
            </w:r>
          </w:p>
        </w:tc>
        <w:tc>
          <w:tcPr>
            <w:tcW w:w="4820" w:type="dxa"/>
          </w:tcPr>
          <w:p w14:paraId="17CFE0ED" w14:textId="77777777" w:rsidR="001A0D90" w:rsidRDefault="001A0D90" w:rsidP="00F94096">
            <w:pPr>
              <w:pStyle w:val="TextAI"/>
              <w:spacing w:after="0"/>
            </w:pPr>
            <w:r w:rsidRPr="00881F0D">
              <w:t>-</w:t>
            </w:r>
            <w:r>
              <w:t xml:space="preserve"> Archiv Kapelle Plattenbödeli im LAAI</w:t>
            </w:r>
            <w:r>
              <w:br/>
              <w:t>- diverse Dossiers zu Kapellbauten im LAAI</w:t>
            </w:r>
          </w:p>
          <w:p w14:paraId="1CF49507" w14:textId="77777777" w:rsidR="001A0D90" w:rsidRPr="00881F0D" w:rsidRDefault="001A0D90" w:rsidP="00F94096">
            <w:pPr>
              <w:pStyle w:val="TextAI"/>
              <w:spacing w:after="0"/>
            </w:pPr>
            <w:r>
              <w:t>- Zeitungsberichte über Einweihungen</w:t>
            </w:r>
          </w:p>
        </w:tc>
      </w:tr>
      <w:tr w:rsidR="00F94810" w14:paraId="159094E5" w14:textId="77777777" w:rsidTr="00F94096">
        <w:tc>
          <w:tcPr>
            <w:tcW w:w="4786" w:type="dxa"/>
          </w:tcPr>
          <w:p w14:paraId="761A0602" w14:textId="77777777" w:rsidR="00F94810" w:rsidRDefault="00F94810" w:rsidP="00F94096">
            <w:pPr>
              <w:pStyle w:val="TextAI"/>
              <w:spacing w:after="0"/>
            </w:pPr>
            <w:r>
              <w:t>Inkunabeln des Kapuzinerklosters</w:t>
            </w:r>
          </w:p>
        </w:tc>
        <w:tc>
          <w:tcPr>
            <w:tcW w:w="4820" w:type="dxa"/>
          </w:tcPr>
          <w:p w14:paraId="5F6562A7" w14:textId="77777777" w:rsidR="00F94810" w:rsidRDefault="00F94810" w:rsidP="00F94810">
            <w:pPr>
              <w:pStyle w:val="TextAI"/>
              <w:spacing w:after="0"/>
            </w:pPr>
            <w:r>
              <w:t>Welche Wiegendrucke aus der Zeit von 1454 bis 1500 sind in der Kapuzinerbibliothek vorhanden? Sind Digitalisate identischer Ausgaben vorhanden? Gibt es herausragende Exemplare?</w:t>
            </w:r>
          </w:p>
        </w:tc>
        <w:tc>
          <w:tcPr>
            <w:tcW w:w="4820" w:type="dxa"/>
          </w:tcPr>
          <w:p w14:paraId="4F86781C" w14:textId="77777777" w:rsidR="00F94810" w:rsidRDefault="00F94810" w:rsidP="00F94096">
            <w:pPr>
              <w:pStyle w:val="TextAI"/>
              <w:spacing w:after="0"/>
            </w:pPr>
            <w:r>
              <w:t>- Inkunabeln der Kapuzinerbibliothek</w:t>
            </w:r>
          </w:p>
          <w:p w14:paraId="74BAA309" w14:textId="77777777" w:rsidR="00F94810" w:rsidRDefault="00F94810" w:rsidP="00F94810">
            <w:pPr>
              <w:pStyle w:val="TextAI"/>
              <w:spacing w:after="0"/>
            </w:pPr>
            <w:r>
              <w:t>- Inkunabelverzeichnisse</w:t>
            </w:r>
          </w:p>
          <w:p w14:paraId="370D7A72" w14:textId="77777777" w:rsidR="005A0A62" w:rsidRDefault="005A0A62" w:rsidP="00F94810">
            <w:pPr>
              <w:pStyle w:val="TextAI"/>
              <w:spacing w:after="0"/>
            </w:pPr>
            <w:r>
              <w:t>- www.e-rara.ch</w:t>
            </w:r>
          </w:p>
          <w:p w14:paraId="1B1F29BA" w14:textId="77777777" w:rsidR="005A0A62" w:rsidRPr="00881F0D" w:rsidRDefault="005A0A62" w:rsidP="00F94810">
            <w:pPr>
              <w:pStyle w:val="TextAI"/>
              <w:spacing w:after="0"/>
            </w:pPr>
            <w:r>
              <w:t>…</w:t>
            </w:r>
          </w:p>
        </w:tc>
      </w:tr>
      <w:tr w:rsidR="00F94810" w:rsidRPr="005A0A62" w14:paraId="086BA9BC" w14:textId="77777777" w:rsidTr="00F94096">
        <w:tc>
          <w:tcPr>
            <w:tcW w:w="4786" w:type="dxa"/>
          </w:tcPr>
          <w:p w14:paraId="66ACE43D" w14:textId="77777777" w:rsidR="00F94810" w:rsidRDefault="00F94810" w:rsidP="00F94810">
            <w:pPr>
              <w:pStyle w:val="TextAI"/>
              <w:spacing w:after="0"/>
            </w:pPr>
            <w:r>
              <w:t>Frühe und alte Drucke des Kapuzinerklosters</w:t>
            </w:r>
          </w:p>
        </w:tc>
        <w:tc>
          <w:tcPr>
            <w:tcW w:w="4820" w:type="dxa"/>
          </w:tcPr>
          <w:p w14:paraId="11BCEA34" w14:textId="77777777" w:rsidR="00F94810" w:rsidRDefault="00F94810" w:rsidP="00F94810">
            <w:pPr>
              <w:pStyle w:val="TextAI"/>
              <w:spacing w:after="0"/>
            </w:pPr>
            <w:r>
              <w:t>Welche frühen und alten Drucke sind in der Kapuzinerbibliothek vorhanden? Sind Digitalisate identischer Ausgaben vorhanden? Gibt es herausragende Exemplare?</w:t>
            </w:r>
          </w:p>
        </w:tc>
        <w:tc>
          <w:tcPr>
            <w:tcW w:w="4820" w:type="dxa"/>
          </w:tcPr>
          <w:p w14:paraId="177191E7" w14:textId="77777777" w:rsidR="005A0A62" w:rsidRDefault="005A0A62" w:rsidP="00F94096">
            <w:pPr>
              <w:pStyle w:val="TextAI"/>
              <w:spacing w:after="0"/>
            </w:pPr>
            <w:r>
              <w:t>- Frühe &amp; alte Drucke der Kapuzinerbibliothek</w:t>
            </w:r>
          </w:p>
          <w:p w14:paraId="7AF7098E" w14:textId="77777777" w:rsidR="00F94810" w:rsidRPr="00BF1447" w:rsidRDefault="00F94810" w:rsidP="00F94096">
            <w:pPr>
              <w:pStyle w:val="TextAI"/>
              <w:spacing w:after="0"/>
            </w:pPr>
            <w:r w:rsidRPr="00BF1447">
              <w:t>- Bibliothek</w:t>
            </w:r>
            <w:r w:rsidR="005A0A62" w:rsidRPr="00BF1447">
              <w:t>sk</w:t>
            </w:r>
            <w:r w:rsidRPr="00BF1447">
              <w:t>ataloge</w:t>
            </w:r>
          </w:p>
          <w:p w14:paraId="72368717" w14:textId="77777777" w:rsidR="005A0A62" w:rsidRDefault="005A0A62" w:rsidP="00F94096">
            <w:pPr>
              <w:pStyle w:val="TextAI"/>
              <w:spacing w:after="0"/>
              <w:rPr>
                <w:lang w:val="fr-CH"/>
              </w:rPr>
            </w:pPr>
            <w:r w:rsidRPr="005A0A62">
              <w:rPr>
                <w:lang w:val="fr-CH"/>
              </w:rPr>
              <w:t>- www.e-rara.ch</w:t>
            </w:r>
          </w:p>
          <w:p w14:paraId="30E97CF6" w14:textId="77777777" w:rsidR="005A0A62" w:rsidRPr="005A0A62" w:rsidRDefault="005A0A62" w:rsidP="00F94096">
            <w:pPr>
              <w:pStyle w:val="TextAI"/>
              <w:spacing w:after="0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</w:tc>
      </w:tr>
    </w:tbl>
    <w:p w14:paraId="255B45E6" w14:textId="77777777" w:rsidR="001A0D90" w:rsidRPr="005A0A62" w:rsidRDefault="001A0D90" w:rsidP="001A0D90">
      <w:pPr>
        <w:pStyle w:val="TextAI"/>
        <w:rPr>
          <w:lang w:val="fr-CH" w:eastAsia="ko-KR"/>
        </w:rPr>
      </w:pPr>
    </w:p>
    <w:p w14:paraId="39954FAA" w14:textId="77777777" w:rsidR="001A0D90" w:rsidRPr="002C4574" w:rsidRDefault="001A0D90" w:rsidP="001A0D90">
      <w:pPr>
        <w:pStyle w:val="TextAI"/>
      </w:pPr>
      <w:r>
        <w:t>SF/14.08.2020</w:t>
      </w:r>
    </w:p>
    <w:p w14:paraId="301DEEB2" w14:textId="77777777" w:rsidR="001A0D90" w:rsidRPr="009075D7" w:rsidRDefault="001A0D90" w:rsidP="009075D7">
      <w:pPr>
        <w:pStyle w:val="TextAI"/>
        <w:rPr>
          <w:lang w:eastAsia="ko-KR"/>
        </w:rPr>
      </w:pPr>
    </w:p>
    <w:sectPr w:rsidR="001A0D90" w:rsidRPr="009075D7" w:rsidSect="001A0D90">
      <w:footerReference w:type="default" r:id="rId21"/>
      <w:type w:val="continuous"/>
      <w:pgSz w:w="16840" w:h="11907" w:orient="landscape" w:code="9"/>
      <w:pgMar w:top="1560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351B6" w14:textId="77777777" w:rsidR="00AD4F61" w:rsidRDefault="00AD4F61" w:rsidP="00232AD0">
      <w:r>
        <w:separator/>
      </w:r>
    </w:p>
  </w:endnote>
  <w:endnote w:type="continuationSeparator" w:id="0">
    <w:p w14:paraId="0151D582" w14:textId="77777777" w:rsidR="00AD4F61" w:rsidRDefault="00AD4F61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1A97" w14:textId="77777777" w:rsidR="00C1389E" w:rsidRPr="00C1389E" w:rsidRDefault="00C1389E" w:rsidP="00C1389E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D211F2">
      <w:rPr>
        <w:sz w:val="18"/>
      </w:rPr>
      <w:t>AI 024.71-18-466540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D211F2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D211F2">
      <w:rPr>
        <w:noProof/>
        <w:sz w:val="18"/>
      </w:rPr>
      <w:t>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67DB" w14:textId="77777777" w:rsidR="00C1389E" w:rsidRPr="00C1389E" w:rsidRDefault="00C1389E" w:rsidP="00C1389E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D211F2">
      <w:rPr>
        <w:sz w:val="18"/>
      </w:rPr>
      <w:t>AI 024.71-18-466540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720C8F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720C8F">
      <w:rPr>
        <w:noProof/>
        <w:sz w:val="18"/>
      </w:rPr>
      <w:t>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389F" w14:textId="77777777" w:rsidR="00C1389E" w:rsidRPr="00C1389E" w:rsidRDefault="00C1389E" w:rsidP="00C1389E">
    <w:pPr>
      <w:pStyle w:val="Fuzeile"/>
      <w:tabs>
        <w:tab w:val="clear" w:pos="4536"/>
        <w:tab w:val="clear" w:pos="9072"/>
        <w:tab w:val="center" w:pos="4535"/>
        <w:tab w:val="right" w:pos="9355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D211F2">
      <w:rPr>
        <w:sz w:val="18"/>
      </w:rPr>
      <w:t>AI 024.71-18-466540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D211F2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D211F2">
      <w:rPr>
        <w:noProof/>
        <w:sz w:val="18"/>
      </w:rPr>
      <w:t>6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603517"/>
      <w:docPartObj>
        <w:docPartGallery w:val="Page Numbers (Bottom of Page)"/>
        <w:docPartUnique/>
      </w:docPartObj>
    </w:sdtPr>
    <w:sdtEndPr/>
    <w:sdtContent>
      <w:p w14:paraId="66B59871" w14:textId="77777777" w:rsidR="00F240B8" w:rsidRDefault="004501C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C8F" w:rsidRPr="00720C8F">
          <w:rPr>
            <w:noProof/>
            <w:lang w:val="de-DE"/>
          </w:rPr>
          <w:t>6</w:t>
        </w:r>
        <w:r>
          <w:fldChar w:fldCharType="end"/>
        </w:r>
      </w:p>
    </w:sdtContent>
  </w:sdt>
  <w:p w14:paraId="5FA61A70" w14:textId="77777777" w:rsidR="00F240B8" w:rsidRDefault="000546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8BEA" w14:textId="77777777" w:rsidR="00AD4F61" w:rsidRDefault="00AD4F61" w:rsidP="00232AD0">
      <w:r>
        <w:separator/>
      </w:r>
    </w:p>
  </w:footnote>
  <w:footnote w:type="continuationSeparator" w:id="0">
    <w:p w14:paraId="7CECA923" w14:textId="77777777" w:rsidR="00AD4F61" w:rsidRDefault="00AD4F61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95A9" w14:textId="77777777" w:rsidR="00C1389E" w:rsidRDefault="00C138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D382" w14:textId="77777777" w:rsidR="00C1389E" w:rsidRDefault="00C138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8A3C7" w14:textId="77777777" w:rsidR="00C1389E" w:rsidRDefault="00C138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EDB"/>
    <w:multiLevelType w:val="hybridMultilevel"/>
    <w:tmpl w:val="828CD87E"/>
    <w:lvl w:ilvl="0" w:tplc="68BA15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FF2"/>
    <w:multiLevelType w:val="hybridMultilevel"/>
    <w:tmpl w:val="9A0AD6B8"/>
    <w:lvl w:ilvl="0" w:tplc="BC64E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906C9"/>
    <w:multiLevelType w:val="hybridMultilevel"/>
    <w:tmpl w:val="6FB62B4C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3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F3D3A"/>
    <w:multiLevelType w:val="hybridMultilevel"/>
    <w:tmpl w:val="93688882"/>
    <w:lvl w:ilvl="0" w:tplc="5C800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62CD"/>
    <w:multiLevelType w:val="hybridMultilevel"/>
    <w:tmpl w:val="046CFF82"/>
    <w:lvl w:ilvl="0" w:tplc="3C20F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7C"/>
    <w:rsid w:val="00006EE6"/>
    <w:rsid w:val="00054611"/>
    <w:rsid w:val="000C7758"/>
    <w:rsid w:val="000D4C9A"/>
    <w:rsid w:val="000D52E7"/>
    <w:rsid w:val="00110000"/>
    <w:rsid w:val="00115405"/>
    <w:rsid w:val="0013065E"/>
    <w:rsid w:val="001A0D90"/>
    <w:rsid w:val="001A37D9"/>
    <w:rsid w:val="001A7EB4"/>
    <w:rsid w:val="00214975"/>
    <w:rsid w:val="00232AD0"/>
    <w:rsid w:val="0025666D"/>
    <w:rsid w:val="002C4574"/>
    <w:rsid w:val="003215DD"/>
    <w:rsid w:val="00324E85"/>
    <w:rsid w:val="00370966"/>
    <w:rsid w:val="003759CC"/>
    <w:rsid w:val="003B1AE1"/>
    <w:rsid w:val="00404129"/>
    <w:rsid w:val="004501CA"/>
    <w:rsid w:val="004A14BC"/>
    <w:rsid w:val="004F1D21"/>
    <w:rsid w:val="00517FDA"/>
    <w:rsid w:val="00536ACE"/>
    <w:rsid w:val="005768B1"/>
    <w:rsid w:val="005908E6"/>
    <w:rsid w:val="005A0A62"/>
    <w:rsid w:val="00622AB7"/>
    <w:rsid w:val="0063050D"/>
    <w:rsid w:val="006770B4"/>
    <w:rsid w:val="0068117E"/>
    <w:rsid w:val="006A428E"/>
    <w:rsid w:val="00720C8F"/>
    <w:rsid w:val="0075182B"/>
    <w:rsid w:val="007571A4"/>
    <w:rsid w:val="00804DEB"/>
    <w:rsid w:val="00871A81"/>
    <w:rsid w:val="00901492"/>
    <w:rsid w:val="009075D7"/>
    <w:rsid w:val="0096072E"/>
    <w:rsid w:val="0097766A"/>
    <w:rsid w:val="009E59D3"/>
    <w:rsid w:val="009F1A02"/>
    <w:rsid w:val="00A017EB"/>
    <w:rsid w:val="00A762DD"/>
    <w:rsid w:val="00AB3634"/>
    <w:rsid w:val="00AB79CA"/>
    <w:rsid w:val="00AD4F61"/>
    <w:rsid w:val="00AE0F06"/>
    <w:rsid w:val="00AE2834"/>
    <w:rsid w:val="00AF6E03"/>
    <w:rsid w:val="00B272EA"/>
    <w:rsid w:val="00B87B62"/>
    <w:rsid w:val="00BA0B5A"/>
    <w:rsid w:val="00BA50AA"/>
    <w:rsid w:val="00BC4930"/>
    <w:rsid w:val="00BC7119"/>
    <w:rsid w:val="00BF1447"/>
    <w:rsid w:val="00C1389E"/>
    <w:rsid w:val="00C305B7"/>
    <w:rsid w:val="00C32A88"/>
    <w:rsid w:val="00C56470"/>
    <w:rsid w:val="00C97CA5"/>
    <w:rsid w:val="00CC29A5"/>
    <w:rsid w:val="00D211F2"/>
    <w:rsid w:val="00D46AB9"/>
    <w:rsid w:val="00DE4749"/>
    <w:rsid w:val="00E1484D"/>
    <w:rsid w:val="00E16434"/>
    <w:rsid w:val="00E4781F"/>
    <w:rsid w:val="00E4782B"/>
    <w:rsid w:val="00E74751"/>
    <w:rsid w:val="00E9547C"/>
    <w:rsid w:val="00EE1EFC"/>
    <w:rsid w:val="00EE2C4B"/>
    <w:rsid w:val="00EF2E2F"/>
    <w:rsid w:val="00F85880"/>
    <w:rsid w:val="00F93628"/>
    <w:rsid w:val="00F94810"/>
    <w:rsid w:val="00FB10D7"/>
    <w:rsid w:val="00FC6FF6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3F5BCAB"/>
  <w15:docId w15:val="{0E74C73E-6653-41DF-9268-E83882D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 w:val="22"/>
        <w:szCs w:val="22"/>
        <w:lang w:val="de-CH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5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16434"/>
    <w:pPr>
      <w:widowControl w:val="0"/>
    </w:p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E16434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E16434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E16434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324E85"/>
    <w:pPr>
      <w:spacing w:after="60" w:line="220" w:lineRule="exact"/>
    </w:pPr>
    <w:rPr>
      <w:rFonts w:eastAsiaTheme="minorHAnsi" w:cstheme="minorBidi"/>
      <w:sz w:val="18"/>
      <w:lang w:eastAsia="en-US"/>
    </w:rPr>
  </w:style>
  <w:style w:type="paragraph" w:customStyle="1" w:styleId="AbsDepartement">
    <w:name w:val="AbsDepartement"/>
    <w:basedOn w:val="Standard"/>
    <w:next w:val="TextAI"/>
    <w:qFormat/>
    <w:rsid w:val="00E16434"/>
    <w:rPr>
      <w:rFonts w:eastAsiaTheme="minorHAnsi" w:cstheme="minorBidi"/>
      <w:b/>
      <w:lang w:eastAsia="en-US"/>
    </w:rPr>
  </w:style>
  <w:style w:type="paragraph" w:customStyle="1" w:styleId="AbsKurz">
    <w:name w:val="AbsKurz"/>
    <w:basedOn w:val="Standard"/>
    <w:next w:val="TextAI"/>
    <w:qFormat/>
    <w:rsid w:val="00E16434"/>
    <w:pPr>
      <w:pBdr>
        <w:bottom w:val="single" w:sz="4" w:space="1" w:color="auto"/>
      </w:pBdr>
    </w:pPr>
    <w:rPr>
      <w:rFonts w:eastAsiaTheme="minorHAnsi" w:cstheme="minorBidi"/>
      <w:sz w:val="16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lang w:eastAsia="en-US"/>
    </w:rPr>
  </w:style>
  <w:style w:type="paragraph" w:customStyle="1" w:styleId="Aufzhlung">
    <w:name w:val="Aufzählung"/>
    <w:basedOn w:val="Standard"/>
    <w:qFormat/>
    <w:rsid w:val="00E16434"/>
    <w:pPr>
      <w:numPr>
        <w:numId w:val="2"/>
      </w:numPr>
      <w:spacing w:line="280" w:lineRule="exact"/>
    </w:pPr>
    <w:rPr>
      <w:rFonts w:eastAsiaTheme="minorHAnsi" w:cstheme="minorBidi"/>
      <w:lang w:eastAsia="en-US"/>
    </w:rPr>
  </w:style>
  <w:style w:type="paragraph" w:customStyle="1" w:styleId="Departement">
    <w:name w:val="Departement"/>
    <w:basedOn w:val="Standard"/>
    <w:next w:val="TextAI"/>
    <w:qFormat/>
    <w:rsid w:val="00E16434"/>
    <w:pPr>
      <w:spacing w:line="280" w:lineRule="exact"/>
    </w:pPr>
    <w:rPr>
      <w:rFonts w:eastAsiaTheme="minorHAnsi" w:cstheme="minorBidi"/>
      <w:b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E16434"/>
    <w:pPr>
      <w:spacing w:before="60" w:line="280" w:lineRule="exact"/>
    </w:pPr>
    <w:rPr>
      <w:rFonts w:eastAsiaTheme="minorHAnsi" w:cstheme="minorBidi"/>
      <w:b/>
      <w:lang w:eastAsia="en-US"/>
    </w:rPr>
  </w:style>
  <w:style w:type="paragraph" w:customStyle="1" w:styleId="Fusszeile">
    <w:name w:val="Fusszeile"/>
    <w:basedOn w:val="Standard"/>
    <w:next w:val="Standard"/>
    <w:qFormat/>
    <w:rsid w:val="00E16434"/>
    <w:pPr>
      <w:pBdr>
        <w:top w:val="single" w:sz="4" w:space="1" w:color="auto"/>
      </w:pBdr>
    </w:pPr>
    <w:rPr>
      <w:rFonts w:eastAsiaTheme="minorHAnsi" w:cstheme="minorBidi"/>
      <w:sz w:val="16"/>
      <w:lang w:eastAsia="en-US"/>
    </w:rPr>
  </w:style>
  <w:style w:type="paragraph" w:customStyle="1" w:styleId="Gruss">
    <w:name w:val="Gruss"/>
    <w:basedOn w:val="Standard"/>
    <w:next w:val="Standard"/>
    <w:qFormat/>
    <w:rsid w:val="00E16434"/>
    <w:pPr>
      <w:spacing w:line="280" w:lineRule="exact"/>
    </w:pPr>
    <w:rPr>
      <w:rFonts w:eastAsiaTheme="minorHAnsi" w:cstheme="minorBidi"/>
      <w:lang w:eastAsia="en-US"/>
    </w:rPr>
  </w:style>
  <w:style w:type="paragraph" w:customStyle="1" w:styleId="HauptTitel">
    <w:name w:val="HauptTitel"/>
    <w:basedOn w:val="Standard"/>
    <w:next w:val="Standard"/>
    <w:qFormat/>
    <w:rsid w:val="00E16434"/>
    <w:pPr>
      <w:spacing w:before="240" w:after="360"/>
    </w:pPr>
    <w:rPr>
      <w:rFonts w:eastAsiaTheme="minorHAnsi" w:cstheme="minorBidi"/>
      <w:b/>
      <w:color w:val="A6A6A6"/>
      <w:sz w:val="40"/>
      <w:lang w:eastAsia="en-US"/>
    </w:rPr>
  </w:style>
  <w:style w:type="paragraph" w:customStyle="1" w:styleId="TextAI">
    <w:name w:val="TextAI"/>
    <w:basedOn w:val="Standard"/>
    <w:qFormat/>
    <w:rsid w:val="00E16434"/>
    <w:pPr>
      <w:widowControl/>
      <w:spacing w:after="120" w:line="280" w:lineRule="exact"/>
    </w:pPr>
    <w:rPr>
      <w:rFonts w:eastAsiaTheme="minorHAnsi" w:cstheme="minorBidi"/>
      <w:lang w:eastAsia="en-US"/>
    </w:rPr>
  </w:style>
  <w:style w:type="paragraph" w:customStyle="1" w:styleId="TitelAI">
    <w:name w:val="TitelAI"/>
    <w:basedOn w:val="Standard"/>
    <w:next w:val="TextAI"/>
    <w:qFormat/>
    <w:rsid w:val="00E16434"/>
    <w:pPr>
      <w:spacing w:line="280" w:lineRule="exact"/>
    </w:pPr>
    <w:rPr>
      <w:rFonts w:eastAsiaTheme="minorHAnsi" w:cstheme="minorBidi"/>
      <w:b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E16434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E16434"/>
    <w:pPr>
      <w:jc w:val="center"/>
    </w:pPr>
    <w:rPr>
      <w:rFonts w:eastAsiaTheme="minorHAnsi" w:cstheme="minorBidi"/>
      <w:sz w:val="36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E16434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E16434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E16434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E16434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E16434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E16434"/>
    <w:pPr>
      <w:jc w:val="both"/>
    </w:pPr>
  </w:style>
  <w:style w:type="character" w:styleId="Platzhaltertext">
    <w:name w:val="Placeholder Text"/>
    <w:basedOn w:val="Absatz-Standardschriftart"/>
    <w:uiPriority w:val="35"/>
    <w:qFormat/>
    <w:rsid w:val="00E16434"/>
    <w:rPr>
      <w:color w:val="A6A6A6" w:themeColor="background1" w:themeShade="A6"/>
      <w:bdr w:val="none" w:sz="0" w:space="0" w:color="auto"/>
      <w:shd w:val="clear" w:color="auto" w:fill="FFFF99"/>
    </w:rPr>
  </w:style>
  <w:style w:type="paragraph" w:styleId="Fuzeile">
    <w:name w:val="footer"/>
    <w:basedOn w:val="Standard"/>
    <w:link w:val="FuzeileZchn"/>
    <w:uiPriority w:val="99"/>
    <w:unhideWhenUsed/>
    <w:rsid w:val="00C138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389E"/>
  </w:style>
  <w:style w:type="paragraph" w:customStyle="1" w:styleId="AbsenderDepartement">
    <w:name w:val="AbsenderDepartement"/>
    <w:basedOn w:val="Standard"/>
    <w:next w:val="TextAI"/>
    <w:rsid w:val="009E59D3"/>
    <w:rPr>
      <w:rFonts w:eastAsiaTheme="minorHAnsi" w:cstheme="minorBidi"/>
      <w:b/>
      <w:lang w:eastAsia="en-US"/>
    </w:rPr>
  </w:style>
  <w:style w:type="character" w:styleId="Hyperlink">
    <w:name w:val="Hyperlink"/>
    <w:basedOn w:val="Absatz-Standardschriftart"/>
    <w:uiPriority w:val="99"/>
    <w:unhideWhenUsed/>
    <w:rsid w:val="005A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76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file:///\\ai-2k8-files-01.ai.ch\cd$\KTAI\Logo\Logo-Kanton-AI_100mm.jp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file:///\\ai-2k8-fs01\cd$\Verwaltung\Vorlagen\Basisvorlagen\Logo-Kanton-AI_100mm.jp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05DEF1FEBB2347B94728C25D4975AA" ma:contentTypeVersion="10" ma:contentTypeDescription="Ein neues Dokument erstellen." ma:contentTypeScope="" ma:versionID="8255ffe767c9987a29de90a8dab00f3a">
  <xsd:schema xmlns:xsd="http://www.w3.org/2001/XMLSchema" xmlns:xs="http://www.w3.org/2001/XMLSchema" xmlns:p="http://schemas.microsoft.com/office/2006/metadata/properties" xmlns:ns3="9b58f748-f76e-4ac0-8e85-ec5346bcf206" xmlns:ns4="a89ab5ad-9f7b-4fa8-bc21-0b53349964d4" targetNamespace="http://schemas.microsoft.com/office/2006/metadata/properties" ma:root="true" ma:fieldsID="6b3b4d88ff3d22410e54f3bd2885914f" ns3:_="" ns4:_="">
    <xsd:import namespace="9b58f748-f76e-4ac0-8e85-ec5346bcf206"/>
    <xsd:import namespace="a89ab5ad-9f7b-4fa8-bc21-0b53349964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f748-f76e-4ac0-8e85-ec5346bc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b5ad-9f7b-4fa8-bc21-0b533499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9839-56A4-4798-9353-46086BE13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7B08D-E513-4E8D-AE0B-5399BA05E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8f748-f76e-4ac0-8e85-ec5346bcf206"/>
    <ds:schemaRef ds:uri="a89ab5ad-9f7b-4fa8-bc21-0b533499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EC6E0-6B07-418B-94A4-0FECF6C372F3}">
  <ds:schemaRefs>
    <ds:schemaRef ds:uri="a89ab5ad-9f7b-4fa8-bc21-0b53349964d4"/>
    <ds:schemaRef ds:uri="http://purl.org/dc/dcmitype/"/>
    <ds:schemaRef ds:uri="9b58f748-f76e-4ac0-8e85-ec5346bcf206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5BD9B9-3110-4EF7-8740-DEBDE0CF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Appenzell I.Rh.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Jérôme FD-AFI</dc:creator>
  <cp:lastModifiedBy>Nadja Gött-Wüst</cp:lastModifiedBy>
  <cp:revision>3</cp:revision>
  <cp:lastPrinted>2020-08-14T07:54:00Z</cp:lastPrinted>
  <dcterms:created xsi:type="dcterms:W3CDTF">2020-12-15T19:28:00Z</dcterms:created>
  <dcterms:modified xsi:type="dcterms:W3CDTF">2021-02-07T13:42:00Z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.ReferenceNumber">
    <vt:lpwstr>AI 024.71-18</vt:lpwstr>
  </property>
  <property fmtid="{D5CDD505-2E9C-101B-9397-08002B2CF9AE}" pid="3" name="User.ID">
    <vt:lpwstr>rkfs</vt:lpwstr>
  </property>
  <property fmtid="{D5CDD505-2E9C-101B-9397-08002B2CF9AE}" pid="4" name="User.FullName">
    <vt:lpwstr>Frefel Sandro</vt:lpwstr>
  </property>
  <property fmtid="{D5CDD505-2E9C-101B-9397-08002B2CF9AE}" pid="5" name="Dossier.Title">
    <vt:lpwstr>Förderung von leistungsbereiten sowie von hochbegabten Schülerinnen und Schülern (LHF), Gymnasium</vt:lpwstr>
  </property>
  <property fmtid="{D5CDD505-2E9C-101B-9397-08002B2CF9AE}" pid="6" name="Document.ReferenceNumber">
    <vt:lpwstr>AI 024.71-18-466540</vt:lpwstr>
  </property>
  <property fmtid="{D5CDD505-2E9C-101B-9397-08002B2CF9AE}" pid="7" name="Document.SequenceNumber">
    <vt:lpwstr>466540</vt:lpwstr>
  </property>
  <property fmtid="{D5CDD505-2E9C-101B-9397-08002B2CF9AE}" pid="8" name="ogg.document.sequence_number">
    <vt:lpwstr>466540</vt:lpwstr>
  </property>
  <property fmtid="{D5CDD505-2E9C-101B-9397-08002B2CF9AE}" pid="9" name="ogg.dossier.reference_number">
    <vt:lpwstr>AI 024.71-18</vt:lpwstr>
  </property>
  <property fmtid="{D5CDD505-2E9C-101B-9397-08002B2CF9AE}" pid="10" name="ogg.user.email">
    <vt:lpwstr>Sandro.Frefel@rk.ai.ch</vt:lpwstr>
  </property>
  <property fmtid="{D5CDD505-2E9C-101B-9397-08002B2CF9AE}" pid="11" name="ogg.document.document_date">
    <vt:filetime>2020-08-13T00:00:00Z</vt:filetime>
  </property>
  <property fmtid="{D5CDD505-2E9C-101B-9397-08002B2CF9AE}" pid="12" name="ogg.user.userid">
    <vt:lpwstr>rkfs</vt:lpwstr>
  </property>
  <property fmtid="{D5CDD505-2E9C-101B-9397-08002B2CF9AE}" pid="13" name="ogg.dossier.sequence_number">
    <vt:lpwstr>77637</vt:lpwstr>
  </property>
  <property fmtid="{D5CDD505-2E9C-101B-9397-08002B2CF9AE}" pid="14" name="ogg.user.department">
    <vt:lpwstr>Landesarchiv</vt:lpwstr>
  </property>
  <property fmtid="{D5CDD505-2E9C-101B-9397-08002B2CF9AE}" pid="15" name="ogg.document.title">
    <vt:lpwstr>LHF-Konzept Landesarchiv</vt:lpwstr>
  </property>
  <property fmtid="{D5CDD505-2E9C-101B-9397-08002B2CF9AE}" pid="16" name="ogg.user.directorate">
    <vt:lpwstr>Ratskanzlei</vt:lpwstr>
  </property>
  <property fmtid="{D5CDD505-2E9C-101B-9397-08002B2CF9AE}" pid="17" name="ogg.dossier.title">
    <vt:lpwstr>Förderung von leistungsbereiten sowie von hochbegabten Schülerinnen und Schülern (LHF), Gymnasium</vt:lpwstr>
  </property>
  <property fmtid="{D5CDD505-2E9C-101B-9397-08002B2CF9AE}" pid="18" name="ogg.user.description">
    <vt:lpwstr>RKfs</vt:lpwstr>
  </property>
  <property fmtid="{D5CDD505-2E9C-101B-9397-08002B2CF9AE}" pid="19" name="ogg.user.lastname">
    <vt:lpwstr>Frefel</vt:lpwstr>
  </property>
  <property fmtid="{D5CDD505-2E9C-101B-9397-08002B2CF9AE}" pid="20" name="ogg.user.phone_office">
    <vt:lpwstr>+41 71 788 93 34</vt:lpwstr>
  </property>
  <property fmtid="{D5CDD505-2E9C-101B-9397-08002B2CF9AE}" pid="21" name="ogg.document.reference_number">
    <vt:lpwstr>AI 024.71-18-466540</vt:lpwstr>
  </property>
  <property fmtid="{D5CDD505-2E9C-101B-9397-08002B2CF9AE}" pid="22" name="ogg.user.firstname">
    <vt:lpwstr>Sandro</vt:lpwstr>
  </property>
  <property fmtid="{D5CDD505-2E9C-101B-9397-08002B2CF9AE}" pid="23" name="ogg.user.title">
    <vt:lpwstr>Frefel Sandro</vt:lpwstr>
  </property>
  <property fmtid="{D5CDD505-2E9C-101B-9397-08002B2CF9AE}" pid="24" name="ogg.document.version_number">
    <vt:i4>9</vt:i4>
  </property>
  <property fmtid="{D5CDD505-2E9C-101B-9397-08002B2CF9AE}" pid="25" name="ogg.document.creator.user.phone_office">
    <vt:lpwstr>+41 71 788 93 34</vt:lpwstr>
  </property>
  <property fmtid="{D5CDD505-2E9C-101B-9397-08002B2CF9AE}" pid="26" name="ogg.document.creator.user.email">
    <vt:lpwstr>Sandro.Frefel@rk.ai.ch</vt:lpwstr>
  </property>
  <property fmtid="{D5CDD505-2E9C-101B-9397-08002B2CF9AE}" pid="27" name="ogg.document.creator.user.userid">
    <vt:lpwstr>rkfs</vt:lpwstr>
  </property>
  <property fmtid="{D5CDD505-2E9C-101B-9397-08002B2CF9AE}" pid="28" name="ogg.document.creator.user.description">
    <vt:lpwstr>RKfs</vt:lpwstr>
  </property>
  <property fmtid="{D5CDD505-2E9C-101B-9397-08002B2CF9AE}" pid="29" name="ogg.document.creator.user.title">
    <vt:lpwstr>Frefel Sandro</vt:lpwstr>
  </property>
  <property fmtid="{D5CDD505-2E9C-101B-9397-08002B2CF9AE}" pid="30" name="ogg.document.creator.user.firstname">
    <vt:lpwstr>Sandro</vt:lpwstr>
  </property>
  <property fmtid="{D5CDD505-2E9C-101B-9397-08002B2CF9AE}" pid="31" name="ogg.document.creator.user.lastname">
    <vt:lpwstr>Frefel</vt:lpwstr>
  </property>
  <property fmtid="{D5CDD505-2E9C-101B-9397-08002B2CF9AE}" pid="32" name="ogg.document.creator.user.department">
    <vt:lpwstr>Landesarchiv</vt:lpwstr>
  </property>
  <property fmtid="{D5CDD505-2E9C-101B-9397-08002B2CF9AE}" pid="33" name="ogg.document.creator.user.directorate">
    <vt:lpwstr>Ratskanzlei</vt:lpwstr>
  </property>
  <property fmtid="{D5CDD505-2E9C-101B-9397-08002B2CF9AE}" pid="34" name="ContentTypeId">
    <vt:lpwstr>0x0101001D05DEF1FEBB2347B94728C25D4975AA</vt:lpwstr>
  </property>
</Properties>
</file>